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41E6" w:rsidRDefault="00E96738" w:rsidP="007958F0">
      <w:pPr>
        <w:jc w:val="center"/>
        <w:rPr>
          <w:b/>
        </w:rPr>
      </w:pPr>
      <w:r>
        <w:rPr>
          <w:b/>
        </w:rPr>
        <w:t xml:space="preserve">Phụ lục 1: </w:t>
      </w:r>
      <w:r w:rsidR="001B736F" w:rsidRPr="007958F0">
        <w:rPr>
          <w:b/>
        </w:rPr>
        <w:t>THỰC TRẠNG HỆ THỐNG TIÊU THOÁT NƯỚC</w:t>
      </w:r>
      <w:r w:rsidR="000F78B6">
        <w:rPr>
          <w:b/>
        </w:rPr>
        <w:t xml:space="preserve"> </w:t>
      </w:r>
      <w:r>
        <w:rPr>
          <w:b/>
        </w:rPr>
        <w:t xml:space="preserve">CÁC </w:t>
      </w:r>
      <w:r w:rsidR="000F78B6">
        <w:rPr>
          <w:b/>
        </w:rPr>
        <w:t>KCN</w:t>
      </w:r>
    </w:p>
    <w:p w:rsidR="00E96738" w:rsidRPr="007958F0" w:rsidRDefault="00E96738" w:rsidP="007958F0">
      <w:pPr>
        <w:jc w:val="center"/>
        <w:rPr>
          <w:b/>
        </w:rPr>
      </w:pPr>
    </w:p>
    <w:tbl>
      <w:tblPr>
        <w:tblStyle w:val="TableGrid"/>
        <w:tblW w:w="14311" w:type="dxa"/>
        <w:tblLayout w:type="fixed"/>
        <w:tblLook w:val="04A0" w:firstRow="1" w:lastRow="0" w:firstColumn="1" w:lastColumn="0" w:noHBand="0" w:noVBand="1"/>
      </w:tblPr>
      <w:tblGrid>
        <w:gridCol w:w="746"/>
        <w:gridCol w:w="2084"/>
        <w:gridCol w:w="2693"/>
        <w:gridCol w:w="6662"/>
        <w:gridCol w:w="2126"/>
      </w:tblGrid>
      <w:tr w:rsidR="0045155A" w:rsidRPr="00524822" w:rsidTr="00C005D7">
        <w:tc>
          <w:tcPr>
            <w:tcW w:w="746" w:type="dxa"/>
            <w:vMerge w:val="restart"/>
          </w:tcPr>
          <w:p w:rsidR="0045155A" w:rsidRPr="00524822" w:rsidRDefault="0045155A" w:rsidP="007958F0">
            <w:pPr>
              <w:jc w:val="center"/>
              <w:rPr>
                <w:b/>
                <w:sz w:val="26"/>
                <w:szCs w:val="26"/>
              </w:rPr>
            </w:pPr>
            <w:r w:rsidRPr="00524822">
              <w:rPr>
                <w:b/>
                <w:sz w:val="26"/>
                <w:szCs w:val="26"/>
              </w:rPr>
              <w:t>STT</w:t>
            </w:r>
          </w:p>
        </w:tc>
        <w:tc>
          <w:tcPr>
            <w:tcW w:w="2084" w:type="dxa"/>
            <w:vMerge w:val="restart"/>
          </w:tcPr>
          <w:p w:rsidR="0045155A" w:rsidRPr="00524822" w:rsidRDefault="00E96738" w:rsidP="007958F0">
            <w:pPr>
              <w:jc w:val="center"/>
              <w:rPr>
                <w:b/>
                <w:sz w:val="26"/>
                <w:szCs w:val="26"/>
              </w:rPr>
            </w:pPr>
            <w:r w:rsidRPr="00524822">
              <w:rPr>
                <w:b/>
                <w:sz w:val="26"/>
                <w:szCs w:val="26"/>
              </w:rPr>
              <w:t>Khu công nghiệp</w:t>
            </w:r>
          </w:p>
        </w:tc>
        <w:tc>
          <w:tcPr>
            <w:tcW w:w="2693" w:type="dxa"/>
            <w:vMerge w:val="restart"/>
          </w:tcPr>
          <w:p w:rsidR="0045155A" w:rsidRPr="00524822" w:rsidRDefault="0045155A" w:rsidP="007958F0">
            <w:pPr>
              <w:jc w:val="center"/>
              <w:rPr>
                <w:b/>
                <w:sz w:val="26"/>
                <w:szCs w:val="26"/>
              </w:rPr>
            </w:pPr>
            <w:r w:rsidRPr="00524822">
              <w:rPr>
                <w:b/>
                <w:sz w:val="26"/>
                <w:szCs w:val="26"/>
              </w:rPr>
              <w:t xml:space="preserve">Chủ đầu tư </w:t>
            </w:r>
          </w:p>
        </w:tc>
        <w:tc>
          <w:tcPr>
            <w:tcW w:w="8788" w:type="dxa"/>
            <w:gridSpan w:val="2"/>
          </w:tcPr>
          <w:p w:rsidR="0045155A" w:rsidRPr="00524822" w:rsidRDefault="00172445" w:rsidP="007958F0">
            <w:pPr>
              <w:jc w:val="center"/>
              <w:rPr>
                <w:b/>
                <w:sz w:val="26"/>
                <w:szCs w:val="26"/>
              </w:rPr>
            </w:pPr>
            <w:r w:rsidRPr="00524822">
              <w:rPr>
                <w:b/>
                <w:sz w:val="26"/>
                <w:szCs w:val="26"/>
              </w:rPr>
              <w:t>H</w:t>
            </w:r>
            <w:r w:rsidR="0045155A" w:rsidRPr="00524822">
              <w:rPr>
                <w:b/>
                <w:sz w:val="26"/>
                <w:szCs w:val="26"/>
              </w:rPr>
              <w:t>ệ thống tiêu thoát nước</w:t>
            </w:r>
            <w:r w:rsidR="00E96738" w:rsidRPr="00524822">
              <w:rPr>
                <w:b/>
                <w:sz w:val="26"/>
                <w:szCs w:val="26"/>
              </w:rPr>
              <w:t xml:space="preserve"> KCN</w:t>
            </w:r>
          </w:p>
        </w:tc>
      </w:tr>
      <w:tr w:rsidR="0045155A" w:rsidRPr="00524822" w:rsidTr="00C005D7">
        <w:tc>
          <w:tcPr>
            <w:tcW w:w="746" w:type="dxa"/>
            <w:vMerge/>
          </w:tcPr>
          <w:p w:rsidR="0045155A" w:rsidRPr="00524822" w:rsidRDefault="0045155A" w:rsidP="007958F0">
            <w:pPr>
              <w:jc w:val="center"/>
              <w:rPr>
                <w:b/>
                <w:sz w:val="26"/>
                <w:szCs w:val="26"/>
              </w:rPr>
            </w:pPr>
          </w:p>
        </w:tc>
        <w:tc>
          <w:tcPr>
            <w:tcW w:w="2084" w:type="dxa"/>
            <w:vMerge/>
          </w:tcPr>
          <w:p w:rsidR="0045155A" w:rsidRPr="00524822" w:rsidRDefault="0045155A" w:rsidP="007958F0">
            <w:pPr>
              <w:jc w:val="center"/>
              <w:rPr>
                <w:b/>
                <w:sz w:val="26"/>
                <w:szCs w:val="26"/>
              </w:rPr>
            </w:pPr>
          </w:p>
        </w:tc>
        <w:tc>
          <w:tcPr>
            <w:tcW w:w="2693" w:type="dxa"/>
            <w:vMerge/>
          </w:tcPr>
          <w:p w:rsidR="0045155A" w:rsidRPr="00524822" w:rsidRDefault="0045155A" w:rsidP="007958F0">
            <w:pPr>
              <w:jc w:val="center"/>
              <w:rPr>
                <w:b/>
                <w:sz w:val="26"/>
                <w:szCs w:val="26"/>
              </w:rPr>
            </w:pPr>
          </w:p>
        </w:tc>
        <w:tc>
          <w:tcPr>
            <w:tcW w:w="6662" w:type="dxa"/>
          </w:tcPr>
          <w:p w:rsidR="0045155A" w:rsidRPr="00524822" w:rsidRDefault="00172445" w:rsidP="007958F0">
            <w:pPr>
              <w:jc w:val="center"/>
              <w:rPr>
                <w:b/>
                <w:sz w:val="26"/>
                <w:szCs w:val="26"/>
              </w:rPr>
            </w:pPr>
            <w:r w:rsidRPr="00524822">
              <w:rPr>
                <w:b/>
                <w:sz w:val="26"/>
                <w:szCs w:val="26"/>
              </w:rPr>
              <w:t>Thực trạng hoạt động</w:t>
            </w:r>
          </w:p>
        </w:tc>
        <w:tc>
          <w:tcPr>
            <w:tcW w:w="2126" w:type="dxa"/>
          </w:tcPr>
          <w:p w:rsidR="0045155A" w:rsidRPr="00524822" w:rsidRDefault="0045155A" w:rsidP="003D3284">
            <w:pPr>
              <w:rPr>
                <w:b/>
                <w:sz w:val="26"/>
                <w:szCs w:val="26"/>
              </w:rPr>
            </w:pPr>
            <w:r w:rsidRPr="00524822">
              <w:rPr>
                <w:b/>
                <w:sz w:val="26"/>
                <w:szCs w:val="26"/>
              </w:rPr>
              <w:t>Chiều dài</w:t>
            </w:r>
            <w:r w:rsidR="00291F90">
              <w:rPr>
                <w:b/>
                <w:sz w:val="26"/>
                <w:szCs w:val="26"/>
              </w:rPr>
              <w:t xml:space="preserve"> tuyến</w:t>
            </w:r>
          </w:p>
        </w:tc>
      </w:tr>
      <w:tr w:rsidR="00172445" w:rsidRPr="00524822" w:rsidTr="00C005D7">
        <w:tc>
          <w:tcPr>
            <w:tcW w:w="746"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1</w:t>
            </w:r>
          </w:p>
        </w:tc>
        <w:tc>
          <w:tcPr>
            <w:tcW w:w="2084" w:type="dxa"/>
          </w:tcPr>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FB02EF" w:rsidRPr="00B8414F" w:rsidRDefault="00FB02EF" w:rsidP="00FB02EF">
            <w:pPr>
              <w:rPr>
                <w:sz w:val="26"/>
                <w:szCs w:val="26"/>
              </w:rPr>
            </w:pPr>
            <w:r w:rsidRPr="00B8414F">
              <w:rPr>
                <w:bCs/>
                <w:spacing w:val="2"/>
                <w:sz w:val="26"/>
                <w:szCs w:val="26"/>
              </w:rPr>
              <w:t>KCN Đình Trám</w:t>
            </w:r>
          </w:p>
        </w:tc>
        <w:tc>
          <w:tcPr>
            <w:tcW w:w="2693"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Công ty CP PTHT KCN Bắc Giang</w:t>
            </w:r>
          </w:p>
        </w:tc>
        <w:tc>
          <w:tcPr>
            <w:tcW w:w="6662" w:type="dxa"/>
          </w:tcPr>
          <w:p w:rsidR="000D0571" w:rsidRPr="00524822" w:rsidRDefault="000D0571" w:rsidP="000D0571">
            <w:pPr>
              <w:jc w:val="both"/>
              <w:rPr>
                <w:sz w:val="26"/>
                <w:szCs w:val="26"/>
              </w:rPr>
            </w:pPr>
            <w:r w:rsidRPr="00524822">
              <w:rPr>
                <w:sz w:val="26"/>
                <w:szCs w:val="26"/>
              </w:rPr>
              <w:t xml:space="preserve">- Hệ thống tiêu thoát nước </w:t>
            </w:r>
            <w:r w:rsidR="00E91665" w:rsidRPr="00524822">
              <w:rPr>
                <w:sz w:val="26"/>
                <w:szCs w:val="26"/>
              </w:rPr>
              <w:t xml:space="preserve">của KCN </w:t>
            </w:r>
            <w:r w:rsidRPr="00524822">
              <w:rPr>
                <w:sz w:val="26"/>
                <w:szCs w:val="26"/>
              </w:rPr>
              <w:t>chảy theo 3 hướng:</w:t>
            </w:r>
          </w:p>
          <w:p w:rsidR="000D0571" w:rsidRPr="00524822" w:rsidRDefault="000D0571" w:rsidP="000D0571">
            <w:pPr>
              <w:jc w:val="both"/>
              <w:rPr>
                <w:sz w:val="26"/>
                <w:szCs w:val="26"/>
              </w:rPr>
            </w:pPr>
            <w:r w:rsidRPr="00524822">
              <w:rPr>
                <w:sz w:val="26"/>
                <w:szCs w:val="26"/>
              </w:rPr>
              <w:t xml:space="preserve">+ </w:t>
            </w:r>
            <w:r w:rsidR="00E91665" w:rsidRPr="00524822">
              <w:rPr>
                <w:sz w:val="26"/>
                <w:szCs w:val="26"/>
              </w:rPr>
              <w:t>Hướng t</w:t>
            </w:r>
            <w:r w:rsidRPr="00524822">
              <w:rPr>
                <w:sz w:val="26"/>
                <w:szCs w:val="26"/>
              </w:rPr>
              <w:t xml:space="preserve">hoát nước cho </w:t>
            </w:r>
            <w:r w:rsidR="00E91665" w:rsidRPr="00524822">
              <w:rPr>
                <w:sz w:val="26"/>
                <w:szCs w:val="26"/>
              </w:rPr>
              <w:t>đường các</w:t>
            </w:r>
            <w:r w:rsidRPr="00524822">
              <w:rPr>
                <w:sz w:val="26"/>
                <w:szCs w:val="26"/>
              </w:rPr>
              <w:t xml:space="preserve"> tuyến</w:t>
            </w:r>
            <w:r w:rsidR="00E91665" w:rsidRPr="00524822">
              <w:rPr>
                <w:sz w:val="26"/>
                <w:szCs w:val="26"/>
              </w:rPr>
              <w:t>:</w:t>
            </w:r>
            <w:r w:rsidRPr="00524822">
              <w:rPr>
                <w:sz w:val="26"/>
                <w:szCs w:val="26"/>
              </w:rPr>
              <w:t xml:space="preserve"> 1, 2, 3, 4, 5 (Lô C,D,E) bằng hệ thống mương thoát nước có mặt cắt từ 600x800mm đến 1.800x2.700mm chảy ra cửa xả kích thước (2x1.35)x 1.86mm, sau đó chảy vào Kênh T6.</w:t>
            </w:r>
          </w:p>
          <w:p w:rsidR="000D0571" w:rsidRPr="00524822" w:rsidRDefault="000D0571" w:rsidP="000D0571">
            <w:pPr>
              <w:jc w:val="both"/>
              <w:rPr>
                <w:sz w:val="26"/>
                <w:szCs w:val="26"/>
              </w:rPr>
            </w:pPr>
            <w:r w:rsidRPr="00524822">
              <w:rPr>
                <w:sz w:val="26"/>
                <w:szCs w:val="26"/>
              </w:rPr>
              <w:t xml:space="preserve">+ Hướng </w:t>
            </w:r>
            <w:r w:rsidR="00E91665" w:rsidRPr="00524822">
              <w:rPr>
                <w:sz w:val="26"/>
                <w:szCs w:val="26"/>
              </w:rPr>
              <w:t>t</w:t>
            </w:r>
            <w:r w:rsidRPr="00524822">
              <w:rPr>
                <w:sz w:val="26"/>
                <w:szCs w:val="26"/>
              </w:rPr>
              <w:t>hoát nước cho đường tuyến 4 (Lô A,B) bằng hệ thống mương thoát nước có mặt cắt trung bình 1.7x0.81mm chảy ra cửa xả có đường kính D1000, chảy qua đường gom QL1A vào mương tiêu dọc theo đường gom QL1A, sau đó chảy vào Kênh T6.</w:t>
            </w:r>
          </w:p>
          <w:p w:rsidR="00FB02EF" w:rsidRPr="00524822" w:rsidRDefault="000D0571" w:rsidP="000D0571">
            <w:pPr>
              <w:jc w:val="both"/>
              <w:rPr>
                <w:color w:val="FF0000"/>
                <w:sz w:val="26"/>
                <w:szCs w:val="26"/>
              </w:rPr>
            </w:pPr>
            <w:r w:rsidRPr="00524822">
              <w:rPr>
                <w:sz w:val="26"/>
                <w:szCs w:val="26"/>
              </w:rPr>
              <w:t xml:space="preserve">+ Hướng </w:t>
            </w:r>
            <w:r w:rsidR="00E91665" w:rsidRPr="00524822">
              <w:rPr>
                <w:sz w:val="26"/>
                <w:szCs w:val="26"/>
              </w:rPr>
              <w:t>t</w:t>
            </w:r>
            <w:r w:rsidRPr="00524822">
              <w:rPr>
                <w:sz w:val="26"/>
                <w:szCs w:val="26"/>
              </w:rPr>
              <w:t xml:space="preserve">hoát nước cho đường tuyến 1 (Lô B, HC) bằng hệ thống mương thoát nước có mặt cắt mương, trung bình 1.7x0.8m chảy ra cửa xả có đường kính D1000 sau đó chảy vào nút giao giữa đường gom QL1A và </w:t>
            </w:r>
            <w:r w:rsidR="00E91665" w:rsidRPr="00524822">
              <w:rPr>
                <w:sz w:val="26"/>
                <w:szCs w:val="26"/>
              </w:rPr>
              <w:t>đ</w:t>
            </w:r>
            <w:r w:rsidRPr="00524822">
              <w:rPr>
                <w:sz w:val="26"/>
                <w:szCs w:val="26"/>
              </w:rPr>
              <w:t xml:space="preserve">ường QL.37 rồi chảy vào mương tiêu dọc theo đường gom QL1A, chảy về </w:t>
            </w:r>
            <w:r w:rsidR="00E91665" w:rsidRPr="00524822">
              <w:rPr>
                <w:sz w:val="26"/>
                <w:szCs w:val="26"/>
              </w:rPr>
              <w:t>T</w:t>
            </w:r>
            <w:r w:rsidRPr="00524822">
              <w:rPr>
                <w:sz w:val="26"/>
                <w:szCs w:val="26"/>
              </w:rPr>
              <w:t>rạm bơm Quang Biểu.</w:t>
            </w:r>
          </w:p>
        </w:tc>
        <w:tc>
          <w:tcPr>
            <w:tcW w:w="2126" w:type="dxa"/>
          </w:tcPr>
          <w:p w:rsidR="00FB02EF" w:rsidRPr="00524822" w:rsidRDefault="001D6841" w:rsidP="001D6841">
            <w:pPr>
              <w:jc w:val="both"/>
              <w:rPr>
                <w:color w:val="FF0000"/>
                <w:sz w:val="26"/>
                <w:szCs w:val="26"/>
              </w:rPr>
            </w:pPr>
            <w:r w:rsidRPr="00524822">
              <w:rPr>
                <w:sz w:val="26"/>
                <w:szCs w:val="26"/>
              </w:rPr>
              <w:t xml:space="preserve">- Tổng chiều dài </w:t>
            </w:r>
            <w:r w:rsidR="00B8414F">
              <w:rPr>
                <w:sz w:val="26"/>
                <w:szCs w:val="26"/>
              </w:rPr>
              <w:t>hệ thống</w:t>
            </w:r>
            <w:r w:rsidR="00B8414F" w:rsidRPr="00524822">
              <w:rPr>
                <w:sz w:val="26"/>
                <w:szCs w:val="26"/>
              </w:rPr>
              <w:t xml:space="preserve"> </w:t>
            </w:r>
            <w:r w:rsidRPr="00524822">
              <w:rPr>
                <w:sz w:val="26"/>
                <w:szCs w:val="26"/>
              </w:rPr>
              <w:t>kênh tiêu</w:t>
            </w:r>
            <w:r w:rsidRPr="00B8414F">
              <w:rPr>
                <w:sz w:val="26"/>
                <w:szCs w:val="26"/>
              </w:rPr>
              <w:t xml:space="preserve">: </w:t>
            </w:r>
            <w:r w:rsidR="00FB02EF" w:rsidRPr="00B8414F">
              <w:rPr>
                <w:bCs/>
                <w:spacing w:val="2"/>
                <w:sz w:val="26"/>
                <w:szCs w:val="26"/>
              </w:rPr>
              <w:t>12.859m</w:t>
            </w:r>
          </w:p>
        </w:tc>
      </w:tr>
      <w:tr w:rsidR="00FB02EF" w:rsidRPr="00524822" w:rsidTr="00C005D7">
        <w:tc>
          <w:tcPr>
            <w:tcW w:w="746" w:type="dxa"/>
            <w:vMerge w:val="restart"/>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2</w:t>
            </w:r>
          </w:p>
        </w:tc>
        <w:tc>
          <w:tcPr>
            <w:tcW w:w="2084" w:type="dxa"/>
            <w:vMerge w:val="restart"/>
          </w:tcPr>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B8414F" w:rsidRDefault="00B8414F" w:rsidP="00FB02EF">
            <w:pPr>
              <w:rPr>
                <w:bCs/>
                <w:spacing w:val="2"/>
                <w:sz w:val="26"/>
                <w:szCs w:val="26"/>
              </w:rPr>
            </w:pPr>
          </w:p>
          <w:p w:rsidR="00FB02EF" w:rsidRPr="00B8414F" w:rsidRDefault="00FB02EF" w:rsidP="00FB02EF">
            <w:pPr>
              <w:rPr>
                <w:bCs/>
                <w:spacing w:val="2"/>
                <w:sz w:val="26"/>
                <w:szCs w:val="26"/>
              </w:rPr>
            </w:pPr>
            <w:r w:rsidRPr="00B8414F">
              <w:rPr>
                <w:bCs/>
                <w:spacing w:val="2"/>
                <w:sz w:val="26"/>
                <w:szCs w:val="26"/>
              </w:rPr>
              <w:lastRenderedPageBreak/>
              <w:t xml:space="preserve">KCN Song Khê- Nội Hoàng </w:t>
            </w:r>
          </w:p>
        </w:tc>
        <w:tc>
          <w:tcPr>
            <w:tcW w:w="2693"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Công ty CP PTHT KCN Bắc Giang</w:t>
            </w:r>
            <w:r w:rsidR="00B8414F">
              <w:rPr>
                <w:sz w:val="26"/>
                <w:szCs w:val="26"/>
              </w:rPr>
              <w:t xml:space="preserve"> </w:t>
            </w:r>
            <w:r w:rsidRPr="00B8414F">
              <w:rPr>
                <w:bCs/>
                <w:spacing w:val="2"/>
                <w:sz w:val="26"/>
                <w:szCs w:val="26"/>
              </w:rPr>
              <w:t>(Phía Bắc)</w:t>
            </w:r>
          </w:p>
        </w:tc>
        <w:tc>
          <w:tcPr>
            <w:tcW w:w="6662" w:type="dxa"/>
          </w:tcPr>
          <w:p w:rsidR="00524822" w:rsidRPr="00524822" w:rsidRDefault="00524822" w:rsidP="00524822">
            <w:pPr>
              <w:jc w:val="both"/>
              <w:rPr>
                <w:sz w:val="26"/>
                <w:szCs w:val="26"/>
              </w:rPr>
            </w:pPr>
            <w:r w:rsidRPr="00524822">
              <w:rPr>
                <w:sz w:val="26"/>
                <w:szCs w:val="26"/>
              </w:rPr>
              <w:t>- Hệ thống tiêu thoát nước của KCN chảy theo 4 hướng:</w:t>
            </w:r>
          </w:p>
          <w:p w:rsidR="00524822" w:rsidRPr="00524822" w:rsidRDefault="00524822" w:rsidP="00524822">
            <w:pPr>
              <w:jc w:val="both"/>
              <w:rPr>
                <w:sz w:val="26"/>
                <w:szCs w:val="26"/>
              </w:rPr>
            </w:pPr>
            <w:r w:rsidRPr="00524822">
              <w:rPr>
                <w:sz w:val="26"/>
                <w:szCs w:val="26"/>
              </w:rPr>
              <w:t>+ Hướng 1: Thoát nước cho một phần đường tuyến I, tuyến 3, một phần tuyến 4, tuyến 5 bằng hệ thống mương thoát nước B600, B800 và cống thoát nước D1000-1500 chảy ra cửa xả CX1 D1800 và cửa xả CX2 D1500 sau đó chảy vào kênh T5.</w:t>
            </w:r>
          </w:p>
          <w:p w:rsidR="00524822" w:rsidRPr="00524822" w:rsidRDefault="00524822" w:rsidP="00524822">
            <w:pPr>
              <w:jc w:val="both"/>
              <w:rPr>
                <w:sz w:val="26"/>
                <w:szCs w:val="26"/>
              </w:rPr>
            </w:pPr>
            <w:r w:rsidRPr="00524822">
              <w:rPr>
                <w:sz w:val="26"/>
                <w:szCs w:val="26"/>
              </w:rPr>
              <w:t>+ Hướng 2: Thoát nước cho đường tuyến 2, tuyến 3, một phần tuyến 4 bằng hệ thống mương thoát nước B600-800 và cống thoát nước D1000-1200 chảy ra cửa xả CX3 D1500 sau đó chảy vào kênh T5.</w:t>
            </w:r>
          </w:p>
          <w:p w:rsidR="00524822" w:rsidRPr="00524822" w:rsidRDefault="00524822" w:rsidP="00524822">
            <w:pPr>
              <w:jc w:val="both"/>
              <w:rPr>
                <w:sz w:val="26"/>
                <w:szCs w:val="26"/>
              </w:rPr>
            </w:pPr>
            <w:r w:rsidRPr="00524822">
              <w:rPr>
                <w:sz w:val="26"/>
                <w:szCs w:val="26"/>
              </w:rPr>
              <w:t xml:space="preserve">+ Hướng 3: Thoát nước cho một phần đường tuyến 1, tuyến 2, tuyến 6 bằng hệ thống mương thoát nước B600-800 và cống </w:t>
            </w:r>
            <w:r w:rsidRPr="00524822">
              <w:rPr>
                <w:sz w:val="26"/>
                <w:szCs w:val="26"/>
              </w:rPr>
              <w:lastRenderedPageBreak/>
              <w:t>thoát nước D800-1800 chảy ra cửa xả CX4, CX5 có đường kính D1800 sau đó chảy vào kênh T5.</w:t>
            </w:r>
          </w:p>
          <w:p w:rsidR="00FB02EF" w:rsidRPr="00524822" w:rsidRDefault="00524822" w:rsidP="00524822">
            <w:pPr>
              <w:jc w:val="both"/>
              <w:rPr>
                <w:sz w:val="26"/>
                <w:szCs w:val="26"/>
              </w:rPr>
            </w:pPr>
            <w:r w:rsidRPr="00524822">
              <w:rPr>
                <w:sz w:val="26"/>
                <w:szCs w:val="26"/>
              </w:rPr>
              <w:t>+ Hướng 4: Thoát nước cho đường tuyến 7 bằng hệ thống cống thoát nước D1000 chảy ra cửa xả CX6, CX7 có đường kính D1000 sau đó chảy vào kênh T5.</w:t>
            </w:r>
          </w:p>
        </w:tc>
        <w:tc>
          <w:tcPr>
            <w:tcW w:w="2126" w:type="dxa"/>
          </w:tcPr>
          <w:p w:rsidR="00FB02EF" w:rsidRPr="00524822" w:rsidRDefault="001D6841" w:rsidP="00FB02EF">
            <w:pPr>
              <w:jc w:val="both"/>
              <w:rPr>
                <w:bCs/>
                <w:spacing w:val="2"/>
                <w:sz w:val="26"/>
                <w:szCs w:val="26"/>
              </w:rPr>
            </w:pPr>
            <w:r w:rsidRPr="00524822">
              <w:rPr>
                <w:sz w:val="26"/>
                <w:szCs w:val="26"/>
              </w:rPr>
              <w:lastRenderedPageBreak/>
              <w:t xml:space="preserve">- Tổng chiều dài </w:t>
            </w:r>
            <w:r w:rsidR="00B8414F">
              <w:rPr>
                <w:sz w:val="26"/>
                <w:szCs w:val="26"/>
              </w:rPr>
              <w:t>hệ thống</w:t>
            </w:r>
            <w:r w:rsidR="00B8414F" w:rsidRPr="00524822">
              <w:rPr>
                <w:sz w:val="26"/>
                <w:szCs w:val="26"/>
              </w:rPr>
              <w:t xml:space="preserve"> </w:t>
            </w:r>
            <w:r w:rsidRPr="00524822">
              <w:rPr>
                <w:sz w:val="26"/>
                <w:szCs w:val="26"/>
              </w:rPr>
              <w:t xml:space="preserve">kênh tiêu: </w:t>
            </w:r>
            <w:r w:rsidR="00FB02EF" w:rsidRPr="00524822">
              <w:rPr>
                <w:bCs/>
                <w:spacing w:val="2"/>
                <w:sz w:val="26"/>
                <w:szCs w:val="26"/>
              </w:rPr>
              <w:t>9.392m</w:t>
            </w:r>
          </w:p>
        </w:tc>
      </w:tr>
      <w:tr w:rsidR="00FB02EF" w:rsidRPr="00524822" w:rsidTr="00C005D7">
        <w:trPr>
          <w:trHeight w:val="1291"/>
        </w:trPr>
        <w:tc>
          <w:tcPr>
            <w:tcW w:w="746" w:type="dxa"/>
            <w:vMerge/>
          </w:tcPr>
          <w:p w:rsidR="00FB02EF" w:rsidRPr="00524822" w:rsidRDefault="00FB02EF" w:rsidP="00FB02EF">
            <w:pPr>
              <w:rPr>
                <w:color w:val="FF0000"/>
                <w:sz w:val="26"/>
                <w:szCs w:val="26"/>
              </w:rPr>
            </w:pPr>
          </w:p>
        </w:tc>
        <w:tc>
          <w:tcPr>
            <w:tcW w:w="2084" w:type="dxa"/>
            <w:vMerge/>
          </w:tcPr>
          <w:p w:rsidR="00FB02EF" w:rsidRPr="00524822" w:rsidRDefault="00FB02EF" w:rsidP="00FB02EF">
            <w:pPr>
              <w:rPr>
                <w:bCs/>
                <w:color w:val="FF0000"/>
                <w:spacing w:val="2"/>
                <w:sz w:val="26"/>
                <w:szCs w:val="26"/>
              </w:rPr>
            </w:pPr>
          </w:p>
        </w:tc>
        <w:tc>
          <w:tcPr>
            <w:tcW w:w="2693" w:type="dxa"/>
          </w:tcPr>
          <w:p w:rsidR="00FB02EF" w:rsidRPr="00B8414F" w:rsidRDefault="00FB02EF" w:rsidP="00FB02EF">
            <w:pPr>
              <w:rPr>
                <w:sz w:val="26"/>
                <w:szCs w:val="26"/>
              </w:rPr>
            </w:pPr>
            <w:r w:rsidRPr="00B8414F">
              <w:rPr>
                <w:sz w:val="26"/>
                <w:szCs w:val="26"/>
              </w:rPr>
              <w:t xml:space="preserve">Công ty CP phát triển Fuji Bắc Giang </w:t>
            </w:r>
            <w:r w:rsidRPr="00B8414F">
              <w:rPr>
                <w:bCs/>
                <w:spacing w:val="2"/>
                <w:sz w:val="26"/>
                <w:szCs w:val="26"/>
              </w:rPr>
              <w:t>(Phía Nam)</w:t>
            </w:r>
          </w:p>
        </w:tc>
        <w:tc>
          <w:tcPr>
            <w:tcW w:w="6662" w:type="dxa"/>
          </w:tcPr>
          <w:p w:rsidR="00661D39" w:rsidRPr="00661D39" w:rsidRDefault="003D3D57" w:rsidP="00661D39">
            <w:pPr>
              <w:jc w:val="both"/>
              <w:rPr>
                <w:sz w:val="26"/>
                <w:szCs w:val="26"/>
              </w:rPr>
            </w:pPr>
            <w:r>
              <w:rPr>
                <w:sz w:val="26"/>
                <w:szCs w:val="26"/>
                <w:lang w:val="nl-NL"/>
              </w:rPr>
              <w:t xml:space="preserve">- </w:t>
            </w:r>
            <w:r w:rsidR="00661D39">
              <w:rPr>
                <w:sz w:val="26"/>
                <w:szCs w:val="26"/>
                <w:lang w:val="nl-NL"/>
              </w:rPr>
              <w:t>Hệ thống thoát nước mưa của KCN</w:t>
            </w:r>
            <w:r w:rsidR="00661D39" w:rsidRPr="00661D39">
              <w:rPr>
                <w:sz w:val="26"/>
                <w:szCs w:val="26"/>
                <w:lang w:val="nl-NL"/>
              </w:rPr>
              <w:t xml:space="preserve"> được chia làm hai </w:t>
            </w:r>
            <w:r w:rsidR="00661D39">
              <w:rPr>
                <w:sz w:val="26"/>
                <w:szCs w:val="26"/>
                <w:lang w:val="nl-NL"/>
              </w:rPr>
              <w:t>hướng</w:t>
            </w:r>
            <w:r w:rsidR="00661D39" w:rsidRPr="00661D39">
              <w:rPr>
                <w:sz w:val="26"/>
                <w:szCs w:val="26"/>
              </w:rPr>
              <w:t>:</w:t>
            </w:r>
          </w:p>
          <w:p w:rsidR="00661D39" w:rsidRPr="00661D39" w:rsidRDefault="00661D39" w:rsidP="00661D39">
            <w:pPr>
              <w:jc w:val="both"/>
              <w:rPr>
                <w:sz w:val="26"/>
                <w:szCs w:val="26"/>
              </w:rPr>
            </w:pPr>
            <w:r w:rsidRPr="00661D39">
              <w:rPr>
                <w:sz w:val="26"/>
                <w:szCs w:val="26"/>
              </w:rPr>
              <w:t xml:space="preserve">+ Đối với diện tích nằm phía Nam </w:t>
            </w:r>
            <w:r w:rsidRPr="00661D39">
              <w:rPr>
                <w:sz w:val="26"/>
                <w:szCs w:val="26"/>
                <w:lang w:val="nl-NL"/>
              </w:rPr>
              <w:t>Q</w:t>
            </w:r>
            <w:r>
              <w:rPr>
                <w:sz w:val="26"/>
                <w:szCs w:val="26"/>
                <w:lang w:val="nl-NL"/>
              </w:rPr>
              <w:t>L</w:t>
            </w:r>
            <w:r w:rsidRPr="00661D39">
              <w:rPr>
                <w:sz w:val="26"/>
                <w:szCs w:val="26"/>
                <w:lang w:val="nl-NL"/>
              </w:rPr>
              <w:t>17</w:t>
            </w:r>
            <w:r>
              <w:rPr>
                <w:sz w:val="26"/>
                <w:szCs w:val="26"/>
                <w:lang w:val="nl-NL"/>
              </w:rPr>
              <w:t>:</w:t>
            </w:r>
            <w:r w:rsidRPr="00661D39">
              <w:rPr>
                <w:sz w:val="26"/>
                <w:szCs w:val="26"/>
              </w:rPr>
              <w:t xml:space="preserve"> nước mưa được thu gom qua các cửa thu</w:t>
            </w:r>
            <w:r>
              <w:rPr>
                <w:sz w:val="26"/>
                <w:szCs w:val="26"/>
              </w:rPr>
              <w:t>,</w:t>
            </w:r>
            <w:r w:rsidRPr="00661D39">
              <w:rPr>
                <w:sz w:val="26"/>
                <w:szCs w:val="26"/>
              </w:rPr>
              <w:t xml:space="preserve"> đổ vào tuyến cống D600-1500 chạy dọc các tuyến đường nội bộ và xả ra 02 cửa xả trên kênh tiêu N5.</w:t>
            </w:r>
          </w:p>
          <w:p w:rsidR="00FB02EF" w:rsidRPr="00524822" w:rsidRDefault="00661D39" w:rsidP="001D6841">
            <w:pPr>
              <w:jc w:val="both"/>
              <w:rPr>
                <w:sz w:val="26"/>
                <w:szCs w:val="26"/>
              </w:rPr>
            </w:pPr>
            <w:r>
              <w:rPr>
                <w:sz w:val="26"/>
                <w:szCs w:val="26"/>
              </w:rPr>
              <w:t xml:space="preserve">+ </w:t>
            </w:r>
            <w:r w:rsidRPr="00661D39">
              <w:rPr>
                <w:sz w:val="26"/>
                <w:szCs w:val="26"/>
              </w:rPr>
              <w:t xml:space="preserve">Đối với diện tích </w:t>
            </w:r>
            <w:r>
              <w:rPr>
                <w:sz w:val="26"/>
                <w:szCs w:val="26"/>
              </w:rPr>
              <w:t>nằm</w:t>
            </w:r>
            <w:r w:rsidRPr="00661D39">
              <w:rPr>
                <w:sz w:val="26"/>
                <w:szCs w:val="26"/>
              </w:rPr>
              <w:t xml:space="preserve"> phía Bắc </w:t>
            </w:r>
            <w:r>
              <w:rPr>
                <w:sz w:val="26"/>
                <w:szCs w:val="26"/>
              </w:rPr>
              <w:t>QL</w:t>
            </w:r>
            <w:r w:rsidRPr="00661D39">
              <w:rPr>
                <w:sz w:val="26"/>
                <w:szCs w:val="26"/>
              </w:rPr>
              <w:t>17</w:t>
            </w:r>
            <w:r>
              <w:rPr>
                <w:sz w:val="26"/>
                <w:szCs w:val="26"/>
              </w:rPr>
              <w:t>:</w:t>
            </w:r>
            <w:r w:rsidRPr="00661D39">
              <w:rPr>
                <w:sz w:val="26"/>
                <w:szCs w:val="26"/>
              </w:rPr>
              <w:t xml:space="preserve"> nước mưa được thu gom qua các cửa thu</w:t>
            </w:r>
            <w:r>
              <w:rPr>
                <w:sz w:val="26"/>
                <w:szCs w:val="26"/>
              </w:rPr>
              <w:t xml:space="preserve">, </w:t>
            </w:r>
            <w:r w:rsidRPr="00661D39">
              <w:rPr>
                <w:sz w:val="26"/>
                <w:szCs w:val="26"/>
              </w:rPr>
              <w:t>đổ vào tuyến cống D800 chạy dọc tuyến đường nội bộ và xả ra cửa xả trên tuyến mương hoàn trả giáp ranh giới KCN.</w:t>
            </w:r>
          </w:p>
        </w:tc>
        <w:tc>
          <w:tcPr>
            <w:tcW w:w="2126" w:type="dxa"/>
          </w:tcPr>
          <w:p w:rsidR="00FB02EF" w:rsidRPr="00524822" w:rsidRDefault="001D6841" w:rsidP="00FB02EF">
            <w:pPr>
              <w:jc w:val="both"/>
              <w:rPr>
                <w:bCs/>
                <w:spacing w:val="2"/>
                <w:sz w:val="26"/>
                <w:szCs w:val="26"/>
              </w:rPr>
            </w:pPr>
            <w:r w:rsidRPr="00524822">
              <w:rPr>
                <w:sz w:val="26"/>
                <w:szCs w:val="26"/>
              </w:rPr>
              <w:t xml:space="preserve">- Tổng chiều dài </w:t>
            </w:r>
            <w:r w:rsidR="00B8414F">
              <w:rPr>
                <w:sz w:val="26"/>
                <w:szCs w:val="26"/>
              </w:rPr>
              <w:t>hệ thống</w:t>
            </w:r>
            <w:r w:rsidR="00B8414F" w:rsidRPr="00524822">
              <w:rPr>
                <w:sz w:val="26"/>
                <w:szCs w:val="26"/>
              </w:rPr>
              <w:t xml:space="preserve"> </w:t>
            </w:r>
            <w:r w:rsidRPr="00524822">
              <w:rPr>
                <w:sz w:val="26"/>
                <w:szCs w:val="26"/>
              </w:rPr>
              <w:t xml:space="preserve">kênh tiêu: </w:t>
            </w:r>
            <w:r w:rsidR="00FB02EF" w:rsidRPr="00524822">
              <w:rPr>
                <w:bCs/>
                <w:spacing w:val="2"/>
                <w:sz w:val="26"/>
                <w:szCs w:val="26"/>
              </w:rPr>
              <w:t>5.139m</w:t>
            </w:r>
          </w:p>
        </w:tc>
      </w:tr>
      <w:tr w:rsidR="00FB02EF" w:rsidRPr="00524822" w:rsidTr="00C005D7">
        <w:trPr>
          <w:trHeight w:val="1291"/>
        </w:trPr>
        <w:tc>
          <w:tcPr>
            <w:tcW w:w="746" w:type="dxa"/>
            <w:vMerge w:val="restart"/>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3</w:t>
            </w:r>
          </w:p>
        </w:tc>
        <w:tc>
          <w:tcPr>
            <w:tcW w:w="2084" w:type="dxa"/>
            <w:vMerge w:val="restart"/>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KCN Vân Trung</w:t>
            </w:r>
          </w:p>
        </w:tc>
        <w:tc>
          <w:tcPr>
            <w:tcW w:w="2693" w:type="dxa"/>
          </w:tcPr>
          <w:p w:rsidR="00B8414F" w:rsidRDefault="00B8414F" w:rsidP="00FB02EF">
            <w:pPr>
              <w:rPr>
                <w:sz w:val="26"/>
                <w:szCs w:val="26"/>
              </w:rPr>
            </w:pPr>
          </w:p>
          <w:p w:rsidR="00FB02EF" w:rsidRPr="00B8414F" w:rsidRDefault="00FB02EF" w:rsidP="00FB02EF">
            <w:pPr>
              <w:rPr>
                <w:sz w:val="26"/>
                <w:szCs w:val="26"/>
              </w:rPr>
            </w:pPr>
            <w:r w:rsidRPr="00B8414F">
              <w:rPr>
                <w:sz w:val="26"/>
                <w:szCs w:val="26"/>
              </w:rPr>
              <w:t>Công ty TNHH Fugiang</w:t>
            </w:r>
          </w:p>
        </w:tc>
        <w:tc>
          <w:tcPr>
            <w:tcW w:w="6662" w:type="dxa"/>
          </w:tcPr>
          <w:p w:rsidR="00FB02EF" w:rsidRPr="00524822" w:rsidRDefault="00FB02EF" w:rsidP="00661D39">
            <w:pPr>
              <w:jc w:val="both"/>
              <w:rPr>
                <w:color w:val="FF0000"/>
                <w:sz w:val="26"/>
                <w:szCs w:val="26"/>
              </w:rPr>
            </w:pPr>
            <w:r w:rsidRPr="00524822">
              <w:rPr>
                <w:color w:val="FF0000"/>
                <w:sz w:val="26"/>
                <w:szCs w:val="26"/>
              </w:rPr>
              <w:t xml:space="preserve"> </w:t>
            </w:r>
            <w:r w:rsidR="00661D39" w:rsidRPr="00601D80">
              <w:rPr>
                <w:sz w:val="26"/>
                <w:szCs w:val="26"/>
              </w:rPr>
              <w:t xml:space="preserve">- Hệ thống thoát nước mưa </w:t>
            </w:r>
            <w:r w:rsidR="00661D39" w:rsidRPr="00661D39">
              <w:rPr>
                <w:sz w:val="26"/>
                <w:szCs w:val="26"/>
              </w:rPr>
              <w:t>được thu gom qua các cửa thu</w:t>
            </w:r>
            <w:r w:rsidR="00661D39">
              <w:rPr>
                <w:sz w:val="26"/>
                <w:szCs w:val="26"/>
              </w:rPr>
              <w:t xml:space="preserve">, đổ vào </w:t>
            </w:r>
            <w:r w:rsidR="00661D39" w:rsidRPr="00601D80">
              <w:rPr>
                <w:sz w:val="26"/>
                <w:szCs w:val="26"/>
              </w:rPr>
              <w:t>các tuyến cống D</w:t>
            </w:r>
            <w:r w:rsidR="00661D39">
              <w:rPr>
                <w:sz w:val="26"/>
                <w:szCs w:val="26"/>
              </w:rPr>
              <w:t>6</w:t>
            </w:r>
            <w:r w:rsidR="00661D39" w:rsidRPr="00601D80">
              <w:rPr>
                <w:sz w:val="26"/>
                <w:szCs w:val="26"/>
              </w:rPr>
              <w:t xml:space="preserve">00-1500, </w:t>
            </w:r>
            <w:r w:rsidR="00661D39">
              <w:rPr>
                <w:sz w:val="26"/>
                <w:szCs w:val="26"/>
              </w:rPr>
              <w:t>chạy dọc</w:t>
            </w:r>
            <w:r w:rsidR="00661D39" w:rsidRPr="00601D80">
              <w:rPr>
                <w:sz w:val="26"/>
                <w:szCs w:val="26"/>
              </w:rPr>
              <w:t xml:space="preserve"> dưới hè đường</w:t>
            </w:r>
            <w:r w:rsidR="00661D39">
              <w:rPr>
                <w:sz w:val="26"/>
                <w:szCs w:val="26"/>
              </w:rPr>
              <w:t xml:space="preserve"> và </w:t>
            </w:r>
            <w:r w:rsidR="00661D39" w:rsidRPr="00601D80">
              <w:rPr>
                <w:sz w:val="26"/>
                <w:szCs w:val="26"/>
              </w:rPr>
              <w:t xml:space="preserve">thoát ra hệ thống kênh </w:t>
            </w:r>
            <w:r w:rsidR="00661D39">
              <w:rPr>
                <w:sz w:val="26"/>
                <w:szCs w:val="26"/>
              </w:rPr>
              <w:t xml:space="preserve">dẫn đổ về hồ điều hòa của KCN, sau đó </w:t>
            </w:r>
            <w:r w:rsidR="00661D39" w:rsidRPr="00601D80">
              <w:rPr>
                <w:sz w:val="26"/>
                <w:szCs w:val="26"/>
              </w:rPr>
              <w:t xml:space="preserve">thoát </w:t>
            </w:r>
            <w:r w:rsidR="00B8414F">
              <w:rPr>
                <w:sz w:val="26"/>
                <w:szCs w:val="26"/>
              </w:rPr>
              <w:t>ra kênh tiêu N7 chạy qua KCN Vân Trung</w:t>
            </w:r>
            <w:r w:rsidR="00661D39" w:rsidRPr="00601D80">
              <w:rPr>
                <w:sz w:val="26"/>
                <w:szCs w:val="26"/>
              </w:rPr>
              <w:t xml:space="preserve">. </w:t>
            </w:r>
          </w:p>
        </w:tc>
        <w:tc>
          <w:tcPr>
            <w:tcW w:w="2126" w:type="dxa"/>
          </w:tcPr>
          <w:p w:rsidR="00FB02EF" w:rsidRPr="00B8414F" w:rsidRDefault="001D6841" w:rsidP="00FB02EF">
            <w:pPr>
              <w:jc w:val="both"/>
              <w:rPr>
                <w:sz w:val="26"/>
                <w:szCs w:val="26"/>
              </w:rPr>
            </w:pPr>
            <w:r w:rsidRPr="00B8414F">
              <w:rPr>
                <w:sz w:val="26"/>
                <w:szCs w:val="26"/>
              </w:rPr>
              <w:t xml:space="preserve">- Tổng chiều dài </w:t>
            </w:r>
            <w:r w:rsidR="00B8414F">
              <w:rPr>
                <w:sz w:val="26"/>
                <w:szCs w:val="26"/>
              </w:rPr>
              <w:t>hệ thống</w:t>
            </w:r>
            <w:r w:rsidRPr="00B8414F">
              <w:rPr>
                <w:sz w:val="26"/>
                <w:szCs w:val="26"/>
              </w:rPr>
              <w:t xml:space="preserve"> kênh tiêu: </w:t>
            </w:r>
            <w:r w:rsidR="00FB02EF" w:rsidRPr="00B8414F">
              <w:rPr>
                <w:sz w:val="26"/>
                <w:szCs w:val="26"/>
              </w:rPr>
              <w:t>42.076m</w:t>
            </w:r>
          </w:p>
        </w:tc>
      </w:tr>
      <w:tr w:rsidR="00FB02EF" w:rsidRPr="00524822" w:rsidTr="00C005D7">
        <w:trPr>
          <w:trHeight w:val="1291"/>
        </w:trPr>
        <w:tc>
          <w:tcPr>
            <w:tcW w:w="746" w:type="dxa"/>
            <w:vMerge/>
          </w:tcPr>
          <w:p w:rsidR="00FB02EF" w:rsidRPr="00B8414F" w:rsidRDefault="00FB02EF" w:rsidP="00FB02EF">
            <w:pPr>
              <w:rPr>
                <w:sz w:val="26"/>
                <w:szCs w:val="26"/>
              </w:rPr>
            </w:pPr>
          </w:p>
        </w:tc>
        <w:tc>
          <w:tcPr>
            <w:tcW w:w="2084" w:type="dxa"/>
            <w:vMerge/>
          </w:tcPr>
          <w:p w:rsidR="00FB02EF" w:rsidRPr="00B8414F" w:rsidRDefault="00FB02EF" w:rsidP="00FB02EF">
            <w:pPr>
              <w:rPr>
                <w:sz w:val="26"/>
                <w:szCs w:val="26"/>
              </w:rPr>
            </w:pPr>
          </w:p>
        </w:tc>
        <w:tc>
          <w:tcPr>
            <w:tcW w:w="2693"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B8414F" w:rsidRDefault="00FB02EF" w:rsidP="00FB02EF">
            <w:pPr>
              <w:rPr>
                <w:sz w:val="26"/>
                <w:szCs w:val="26"/>
              </w:rPr>
            </w:pPr>
            <w:r w:rsidRPr="00B8414F">
              <w:rPr>
                <w:sz w:val="26"/>
                <w:szCs w:val="26"/>
              </w:rPr>
              <w:t>Công ty S&amp;G</w:t>
            </w:r>
          </w:p>
        </w:tc>
        <w:tc>
          <w:tcPr>
            <w:tcW w:w="6662" w:type="dxa"/>
          </w:tcPr>
          <w:p w:rsidR="00524822" w:rsidRPr="00601D80" w:rsidRDefault="00524822" w:rsidP="00FB02EF">
            <w:pPr>
              <w:jc w:val="both"/>
              <w:rPr>
                <w:sz w:val="26"/>
                <w:szCs w:val="26"/>
              </w:rPr>
            </w:pPr>
            <w:r w:rsidRPr="00601D80">
              <w:rPr>
                <w:sz w:val="26"/>
                <w:szCs w:val="26"/>
              </w:rPr>
              <w:t>- Hệ thống thoát nước</w:t>
            </w:r>
            <w:r w:rsidR="003D3D57">
              <w:rPr>
                <w:sz w:val="26"/>
                <w:szCs w:val="26"/>
              </w:rPr>
              <w:t xml:space="preserve"> của KCN bao gồm </w:t>
            </w:r>
            <w:r w:rsidRPr="00601D80">
              <w:rPr>
                <w:sz w:val="26"/>
                <w:szCs w:val="26"/>
              </w:rPr>
              <w:t xml:space="preserve">các tuyến cống BTCT D400-1500, đi ngầm dưới hè đường; Hệ thống giếng thu, giếng thăm nước mưa bố trí trên các tuyến cống thoát nước, khoảng cách 40m/hố. Nước mưa được thoát ra hệ thống kênh thoát nước bằng 11 cửa xả. </w:t>
            </w:r>
          </w:p>
          <w:p w:rsidR="00FB02EF" w:rsidRPr="00524822" w:rsidRDefault="00524822" w:rsidP="00FB02EF">
            <w:pPr>
              <w:jc w:val="both"/>
              <w:rPr>
                <w:color w:val="FF0000"/>
                <w:sz w:val="26"/>
                <w:szCs w:val="26"/>
              </w:rPr>
            </w:pPr>
            <w:r w:rsidRPr="00601D80">
              <w:rPr>
                <w:sz w:val="26"/>
                <w:szCs w:val="26"/>
              </w:rPr>
              <w:t xml:space="preserve">- Hệ thống kênh hở rộng 12m, hướng thoát nước về điểm đấu nối vào kênh thoát nước hiện trạng của hạ tầng ngoài </w:t>
            </w:r>
            <w:r w:rsidR="0021515B">
              <w:rPr>
                <w:sz w:val="26"/>
                <w:szCs w:val="26"/>
              </w:rPr>
              <w:t>KCN</w:t>
            </w:r>
            <w:r w:rsidRPr="00601D80">
              <w:rPr>
                <w:sz w:val="26"/>
                <w:szCs w:val="26"/>
              </w:rPr>
              <w:t xml:space="preserve">. </w:t>
            </w:r>
          </w:p>
        </w:tc>
        <w:tc>
          <w:tcPr>
            <w:tcW w:w="2126" w:type="dxa"/>
          </w:tcPr>
          <w:p w:rsidR="00FB02EF" w:rsidRPr="00B8414F" w:rsidRDefault="001D6841" w:rsidP="00FB02EF">
            <w:pPr>
              <w:jc w:val="both"/>
              <w:rPr>
                <w:sz w:val="26"/>
                <w:szCs w:val="26"/>
              </w:rPr>
            </w:pPr>
            <w:r w:rsidRPr="00B8414F">
              <w:rPr>
                <w:sz w:val="26"/>
                <w:szCs w:val="26"/>
              </w:rPr>
              <w:t xml:space="preserve">- Tổng chiều dài </w:t>
            </w:r>
            <w:r w:rsidR="00B8414F">
              <w:rPr>
                <w:sz w:val="26"/>
                <w:szCs w:val="26"/>
              </w:rPr>
              <w:t>hệ thống</w:t>
            </w:r>
            <w:r w:rsidR="00B8414F" w:rsidRPr="00524822">
              <w:rPr>
                <w:sz w:val="26"/>
                <w:szCs w:val="26"/>
              </w:rPr>
              <w:t xml:space="preserve"> </w:t>
            </w:r>
            <w:r w:rsidRPr="00B8414F">
              <w:rPr>
                <w:sz w:val="26"/>
                <w:szCs w:val="26"/>
              </w:rPr>
              <w:t xml:space="preserve">kênh tiêu: </w:t>
            </w:r>
            <w:r w:rsidR="0021515B" w:rsidRPr="00B8414F">
              <w:rPr>
                <w:sz w:val="26"/>
                <w:szCs w:val="26"/>
              </w:rPr>
              <w:t>20.</w:t>
            </w:r>
            <w:r w:rsidR="00291F90" w:rsidRPr="00B8414F">
              <w:rPr>
                <w:sz w:val="26"/>
                <w:szCs w:val="26"/>
              </w:rPr>
              <w:t>156</w:t>
            </w:r>
            <w:r w:rsidR="00FB02EF" w:rsidRPr="00B8414F">
              <w:rPr>
                <w:sz w:val="26"/>
                <w:szCs w:val="26"/>
              </w:rPr>
              <w:t>m</w:t>
            </w:r>
          </w:p>
        </w:tc>
      </w:tr>
      <w:tr w:rsidR="00FB02EF" w:rsidRPr="00524822" w:rsidTr="00C005D7">
        <w:trPr>
          <w:trHeight w:val="1291"/>
        </w:trPr>
        <w:tc>
          <w:tcPr>
            <w:tcW w:w="746"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4</w:t>
            </w:r>
          </w:p>
        </w:tc>
        <w:tc>
          <w:tcPr>
            <w:tcW w:w="2084"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KCN Quang Châu</w:t>
            </w:r>
          </w:p>
        </w:tc>
        <w:tc>
          <w:tcPr>
            <w:tcW w:w="2693"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Công ty Cổ phần KCN Sài Gòn - Bắc Giang</w:t>
            </w:r>
          </w:p>
        </w:tc>
        <w:tc>
          <w:tcPr>
            <w:tcW w:w="6662" w:type="dxa"/>
          </w:tcPr>
          <w:p w:rsidR="00C005D7" w:rsidRPr="00524822" w:rsidRDefault="00C005D7" w:rsidP="00C005D7">
            <w:pPr>
              <w:jc w:val="both"/>
              <w:rPr>
                <w:sz w:val="26"/>
                <w:szCs w:val="26"/>
              </w:rPr>
            </w:pPr>
            <w:r w:rsidRPr="00524822">
              <w:rPr>
                <w:sz w:val="26"/>
                <w:szCs w:val="26"/>
              </w:rPr>
              <w:t>- Lưu vực kênh T1: nước mưa được thu gom vào hệ thống hố ga, cống D600-1250 và chảy vào kênh tiêu qua 4 cửa xả với khẩu độ cống D1500.</w:t>
            </w:r>
          </w:p>
          <w:p w:rsidR="00C005D7" w:rsidRPr="00524822" w:rsidRDefault="00C005D7" w:rsidP="00C005D7">
            <w:pPr>
              <w:jc w:val="both"/>
              <w:rPr>
                <w:sz w:val="26"/>
                <w:szCs w:val="26"/>
              </w:rPr>
            </w:pPr>
            <w:r w:rsidRPr="00524822">
              <w:rPr>
                <w:sz w:val="26"/>
                <w:szCs w:val="26"/>
              </w:rPr>
              <w:t>- Lưu vực kênh TQ2: nước mưa được thu gom vào hệ thống hố ga, cống D600-1250 và chảy vào kênh tiêu qua 6 cửa xả với khẩu độ cống D1500, ngoài ra còn có hệ thống rãnh kích thước 0,8x1,1m thoát nước tại đường</w:t>
            </w:r>
          </w:p>
          <w:p w:rsidR="00C005D7" w:rsidRPr="00524822" w:rsidRDefault="00C005D7" w:rsidP="00C005D7">
            <w:pPr>
              <w:jc w:val="both"/>
              <w:rPr>
                <w:sz w:val="26"/>
                <w:szCs w:val="26"/>
              </w:rPr>
            </w:pPr>
            <w:r w:rsidRPr="00524822">
              <w:rPr>
                <w:sz w:val="26"/>
                <w:szCs w:val="26"/>
              </w:rPr>
              <w:t>N1-2 tiêu thoát nước ra kênh.</w:t>
            </w:r>
          </w:p>
          <w:p w:rsidR="00C005D7" w:rsidRPr="00524822" w:rsidRDefault="00C005D7" w:rsidP="00C005D7">
            <w:pPr>
              <w:jc w:val="both"/>
              <w:rPr>
                <w:sz w:val="26"/>
                <w:szCs w:val="26"/>
              </w:rPr>
            </w:pPr>
            <w:r w:rsidRPr="00524822">
              <w:rPr>
                <w:sz w:val="26"/>
                <w:szCs w:val="26"/>
              </w:rPr>
              <w:t xml:space="preserve">- Lưu vực kênh TQ3: nước mưa được thu gon vào hệ thống hố ga, cống D600-800 kết hợp với hệ thống rãnh thoát nước 1,0x1,4m chảy vào hệ thống thoát nước mưa khu mở rộng. </w:t>
            </w:r>
          </w:p>
          <w:p w:rsidR="00FB02EF" w:rsidRPr="00524822" w:rsidRDefault="00C005D7" w:rsidP="00C005D7">
            <w:pPr>
              <w:jc w:val="both"/>
              <w:rPr>
                <w:sz w:val="26"/>
                <w:szCs w:val="26"/>
              </w:rPr>
            </w:pPr>
            <w:r w:rsidRPr="00524822">
              <w:rPr>
                <w:sz w:val="26"/>
                <w:szCs w:val="26"/>
              </w:rPr>
              <w:t>- Lưu vực khu mở rộng: nước mưa được thu gom vào hệ thống hố ga, cống D600-2000 và chảy vào kênh tiêu qua 5 cửa xả với khẩu độ cống D1800-2000.</w:t>
            </w:r>
          </w:p>
        </w:tc>
        <w:tc>
          <w:tcPr>
            <w:tcW w:w="2126" w:type="dxa"/>
          </w:tcPr>
          <w:p w:rsidR="00FB02EF" w:rsidRPr="00524822" w:rsidRDefault="00C005D7" w:rsidP="00FB02EF">
            <w:pPr>
              <w:jc w:val="both"/>
              <w:rPr>
                <w:sz w:val="26"/>
                <w:szCs w:val="26"/>
              </w:rPr>
            </w:pPr>
            <w:r w:rsidRPr="00524822">
              <w:rPr>
                <w:sz w:val="26"/>
                <w:szCs w:val="26"/>
              </w:rPr>
              <w:t xml:space="preserve">- Tổng chiều dài </w:t>
            </w:r>
            <w:r w:rsidR="00B8414F">
              <w:rPr>
                <w:sz w:val="26"/>
                <w:szCs w:val="26"/>
              </w:rPr>
              <w:t>hệ thống</w:t>
            </w:r>
            <w:r w:rsidR="00B8414F" w:rsidRPr="00524822">
              <w:rPr>
                <w:sz w:val="26"/>
                <w:szCs w:val="26"/>
              </w:rPr>
              <w:t xml:space="preserve"> </w:t>
            </w:r>
            <w:r w:rsidRPr="00524822">
              <w:rPr>
                <w:sz w:val="26"/>
                <w:szCs w:val="26"/>
              </w:rPr>
              <w:t xml:space="preserve">kênh tiêu: </w:t>
            </w:r>
            <w:r w:rsidR="00FB02EF" w:rsidRPr="00524822">
              <w:rPr>
                <w:bCs/>
                <w:spacing w:val="2"/>
                <w:sz w:val="26"/>
                <w:szCs w:val="26"/>
              </w:rPr>
              <w:t>49.692 m</w:t>
            </w:r>
          </w:p>
        </w:tc>
      </w:tr>
      <w:tr w:rsidR="00FB02EF" w:rsidRPr="00524822" w:rsidTr="00C005D7">
        <w:trPr>
          <w:trHeight w:val="2381"/>
        </w:trPr>
        <w:tc>
          <w:tcPr>
            <w:tcW w:w="746"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5</w:t>
            </w:r>
          </w:p>
        </w:tc>
        <w:tc>
          <w:tcPr>
            <w:tcW w:w="2084"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KCN Hòa Phú</w:t>
            </w:r>
          </w:p>
        </w:tc>
        <w:tc>
          <w:tcPr>
            <w:tcW w:w="2693"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Công ty TNHH Hoà Phú Invest</w:t>
            </w:r>
          </w:p>
        </w:tc>
        <w:tc>
          <w:tcPr>
            <w:tcW w:w="6662" w:type="dxa"/>
          </w:tcPr>
          <w:p w:rsidR="00C005D7" w:rsidRPr="00524822" w:rsidRDefault="00C005D7" w:rsidP="00C005D7">
            <w:pPr>
              <w:jc w:val="both"/>
              <w:rPr>
                <w:sz w:val="26"/>
                <w:szCs w:val="26"/>
              </w:rPr>
            </w:pPr>
            <w:r w:rsidRPr="00524822">
              <w:rPr>
                <w:sz w:val="26"/>
                <w:szCs w:val="26"/>
              </w:rPr>
              <w:t>- Hệ thống thu gom nước mặt dùng cổng BTCT D600-1500, xả ra hệ thống mương thông qua 21 của xả và được kết nối với Trạm bơm Ngọ Khổng 1.</w:t>
            </w:r>
          </w:p>
          <w:p w:rsidR="00C005D7" w:rsidRPr="00524822" w:rsidRDefault="00C005D7" w:rsidP="00C005D7">
            <w:pPr>
              <w:jc w:val="both"/>
              <w:rPr>
                <w:sz w:val="26"/>
                <w:szCs w:val="26"/>
              </w:rPr>
            </w:pPr>
            <w:r w:rsidRPr="00524822">
              <w:rPr>
                <w:sz w:val="26"/>
                <w:szCs w:val="26"/>
              </w:rPr>
              <w:t xml:space="preserve">- Hệ thống mương hở bao quang dự án và trục cảnh quan có mặt cắt 17m-26m (kết hợp việc tiêu thoát nước với công tác an ninh và tạo cảnh quan môi trường); </w:t>
            </w:r>
          </w:p>
          <w:p w:rsidR="00FB02EF" w:rsidRPr="00524822" w:rsidRDefault="00C005D7" w:rsidP="00C005D7">
            <w:pPr>
              <w:jc w:val="both"/>
              <w:rPr>
                <w:sz w:val="26"/>
                <w:szCs w:val="26"/>
              </w:rPr>
            </w:pPr>
            <w:r w:rsidRPr="00524822">
              <w:rPr>
                <w:sz w:val="26"/>
                <w:szCs w:val="26"/>
              </w:rPr>
              <w:t>- Hệ thống cống hộp có tiết diện từ 2x(2x2)m - 2(3x2,5)m.</w:t>
            </w:r>
          </w:p>
        </w:tc>
        <w:tc>
          <w:tcPr>
            <w:tcW w:w="2126" w:type="dxa"/>
          </w:tcPr>
          <w:p w:rsidR="00FB02EF" w:rsidRPr="00524822" w:rsidRDefault="00C005D7" w:rsidP="00FB02EF">
            <w:pPr>
              <w:jc w:val="both"/>
              <w:rPr>
                <w:sz w:val="26"/>
                <w:szCs w:val="26"/>
              </w:rPr>
            </w:pPr>
            <w:r w:rsidRPr="00524822">
              <w:rPr>
                <w:sz w:val="26"/>
                <w:szCs w:val="26"/>
              </w:rPr>
              <w:t xml:space="preserve">- Tổng chiều dài </w:t>
            </w:r>
            <w:r w:rsidR="00B8414F">
              <w:rPr>
                <w:sz w:val="26"/>
                <w:szCs w:val="26"/>
              </w:rPr>
              <w:t>hệ thống</w:t>
            </w:r>
            <w:r w:rsidRPr="00524822">
              <w:rPr>
                <w:sz w:val="26"/>
                <w:szCs w:val="26"/>
              </w:rPr>
              <w:t xml:space="preserve"> kênh tiêu: </w:t>
            </w:r>
            <w:r w:rsidR="00FB02EF" w:rsidRPr="00524822">
              <w:rPr>
                <w:bCs/>
                <w:spacing w:val="2"/>
                <w:sz w:val="26"/>
                <w:szCs w:val="26"/>
              </w:rPr>
              <w:t>28.300m</w:t>
            </w:r>
          </w:p>
        </w:tc>
      </w:tr>
      <w:tr w:rsidR="00172445" w:rsidRPr="00524822" w:rsidTr="00C005D7">
        <w:trPr>
          <w:trHeight w:val="1410"/>
        </w:trPr>
        <w:tc>
          <w:tcPr>
            <w:tcW w:w="746" w:type="dxa"/>
          </w:tcPr>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6</w:t>
            </w:r>
          </w:p>
        </w:tc>
        <w:tc>
          <w:tcPr>
            <w:tcW w:w="2084" w:type="dxa"/>
          </w:tcPr>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KCN Tân Hưng</w:t>
            </w:r>
          </w:p>
        </w:tc>
        <w:tc>
          <w:tcPr>
            <w:tcW w:w="2693" w:type="dxa"/>
          </w:tcPr>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Công ty Cổ phần Lideco1</w:t>
            </w:r>
          </w:p>
        </w:tc>
        <w:tc>
          <w:tcPr>
            <w:tcW w:w="6662" w:type="dxa"/>
          </w:tcPr>
          <w:p w:rsidR="00FB02EF" w:rsidRPr="00524822" w:rsidRDefault="003F406E" w:rsidP="008A7C3B">
            <w:pPr>
              <w:jc w:val="both"/>
              <w:rPr>
                <w:sz w:val="26"/>
                <w:szCs w:val="26"/>
              </w:rPr>
            </w:pPr>
            <w:r w:rsidRPr="00524822">
              <w:rPr>
                <w:sz w:val="26"/>
                <w:szCs w:val="26"/>
              </w:rPr>
              <w:t xml:space="preserve">- </w:t>
            </w:r>
            <w:r w:rsidR="00172445" w:rsidRPr="00524822">
              <w:rPr>
                <w:sz w:val="26"/>
                <w:szCs w:val="26"/>
              </w:rPr>
              <w:t xml:space="preserve">Hệ thống thoát nước mưa riêng biệt với hệ thống thoát nước thải bằng cống tròn </w:t>
            </w:r>
            <w:r w:rsidR="008A7C3B" w:rsidRPr="00524822">
              <w:rPr>
                <w:sz w:val="26"/>
                <w:szCs w:val="26"/>
              </w:rPr>
              <w:t>BTCT</w:t>
            </w:r>
            <w:r w:rsidR="00172445" w:rsidRPr="00524822">
              <w:rPr>
                <w:sz w:val="26"/>
                <w:szCs w:val="26"/>
              </w:rPr>
              <w:t xml:space="preserve"> D400-D1800 mm</w:t>
            </w:r>
            <w:r w:rsidRPr="00524822">
              <w:rPr>
                <w:sz w:val="26"/>
                <w:szCs w:val="26"/>
              </w:rPr>
              <w:t>, v</w:t>
            </w:r>
            <w:r w:rsidR="00172445" w:rsidRPr="00524822">
              <w:rPr>
                <w:sz w:val="26"/>
                <w:szCs w:val="26"/>
              </w:rPr>
              <w:t xml:space="preserve">ới chiều dài 11.934m; </w:t>
            </w:r>
            <w:r w:rsidRPr="00524822">
              <w:rPr>
                <w:sz w:val="26"/>
                <w:szCs w:val="26"/>
              </w:rPr>
              <w:t>- - H</w:t>
            </w:r>
            <w:r w:rsidR="00172445" w:rsidRPr="00524822">
              <w:rPr>
                <w:sz w:val="26"/>
                <w:szCs w:val="26"/>
              </w:rPr>
              <w:t xml:space="preserve">ệ thống kênh </w:t>
            </w:r>
            <w:r w:rsidRPr="00524822">
              <w:rPr>
                <w:sz w:val="26"/>
                <w:szCs w:val="26"/>
              </w:rPr>
              <w:t xml:space="preserve">hở có </w:t>
            </w:r>
            <w:r w:rsidR="00172445" w:rsidRPr="00524822">
              <w:rPr>
                <w:sz w:val="26"/>
                <w:szCs w:val="26"/>
              </w:rPr>
              <w:t>bề rộng từ 9</w:t>
            </w:r>
            <w:r w:rsidRPr="00524822">
              <w:rPr>
                <w:sz w:val="26"/>
                <w:szCs w:val="26"/>
              </w:rPr>
              <w:t>-</w:t>
            </w:r>
            <w:r w:rsidR="00172445" w:rsidRPr="00524822">
              <w:rPr>
                <w:sz w:val="26"/>
                <w:szCs w:val="26"/>
              </w:rPr>
              <w:t xml:space="preserve">18m, dài khoảng 2.484m; </w:t>
            </w:r>
            <w:r w:rsidRPr="00524822">
              <w:rPr>
                <w:sz w:val="26"/>
                <w:szCs w:val="26"/>
              </w:rPr>
              <w:t>m</w:t>
            </w:r>
            <w:r w:rsidR="00C005D7" w:rsidRPr="00524822">
              <w:rPr>
                <w:sz w:val="26"/>
                <w:szCs w:val="26"/>
              </w:rPr>
              <w:t xml:space="preserve">ương </w:t>
            </w:r>
            <w:r w:rsidR="00172445" w:rsidRPr="00524822">
              <w:rPr>
                <w:sz w:val="26"/>
                <w:szCs w:val="26"/>
              </w:rPr>
              <w:t xml:space="preserve">thoát nước mưa có bề rộng 400 mm - 500mm, chiều dài 639 m; </w:t>
            </w:r>
            <w:r w:rsidR="00C005D7" w:rsidRPr="00524822">
              <w:rPr>
                <w:sz w:val="26"/>
                <w:szCs w:val="26"/>
              </w:rPr>
              <w:t>- C</w:t>
            </w:r>
            <w:r w:rsidR="00172445" w:rsidRPr="00524822">
              <w:rPr>
                <w:sz w:val="26"/>
                <w:szCs w:val="26"/>
              </w:rPr>
              <w:t xml:space="preserve">ác hố ga thu nước mưa với khoảng cách các hố ga từ 25-35m. </w:t>
            </w:r>
          </w:p>
        </w:tc>
        <w:tc>
          <w:tcPr>
            <w:tcW w:w="2126" w:type="dxa"/>
          </w:tcPr>
          <w:p w:rsidR="00FB02EF" w:rsidRPr="00524822" w:rsidRDefault="00172445" w:rsidP="00172445">
            <w:pPr>
              <w:jc w:val="both"/>
              <w:rPr>
                <w:sz w:val="26"/>
                <w:szCs w:val="26"/>
              </w:rPr>
            </w:pPr>
            <w:r w:rsidRPr="00524822">
              <w:rPr>
                <w:sz w:val="26"/>
                <w:szCs w:val="26"/>
              </w:rPr>
              <w:t>- Tổng chiều dài</w:t>
            </w:r>
            <w:r w:rsidR="008A7C3B" w:rsidRPr="00524822">
              <w:rPr>
                <w:sz w:val="26"/>
                <w:szCs w:val="26"/>
              </w:rPr>
              <w:t xml:space="preserve"> </w:t>
            </w:r>
            <w:r w:rsidR="00B8414F">
              <w:rPr>
                <w:sz w:val="26"/>
                <w:szCs w:val="26"/>
              </w:rPr>
              <w:t>hệ thống</w:t>
            </w:r>
            <w:r w:rsidR="00B8414F" w:rsidRPr="00524822">
              <w:rPr>
                <w:sz w:val="26"/>
                <w:szCs w:val="26"/>
              </w:rPr>
              <w:t xml:space="preserve"> </w:t>
            </w:r>
            <w:r w:rsidR="008A7C3B" w:rsidRPr="00524822">
              <w:rPr>
                <w:sz w:val="26"/>
                <w:szCs w:val="26"/>
              </w:rPr>
              <w:t>kênh tiêu</w:t>
            </w:r>
            <w:r w:rsidRPr="00524822">
              <w:rPr>
                <w:sz w:val="26"/>
                <w:szCs w:val="26"/>
              </w:rPr>
              <w:t xml:space="preserve">: </w:t>
            </w:r>
            <w:r w:rsidR="00FB02EF" w:rsidRPr="00524822">
              <w:rPr>
                <w:sz w:val="26"/>
                <w:szCs w:val="26"/>
              </w:rPr>
              <w:t>15.057m</w:t>
            </w:r>
          </w:p>
          <w:p w:rsidR="00FB02EF" w:rsidRPr="00524822" w:rsidRDefault="00FB02EF" w:rsidP="00FB02EF">
            <w:pPr>
              <w:jc w:val="both"/>
              <w:rPr>
                <w:sz w:val="26"/>
                <w:szCs w:val="26"/>
              </w:rPr>
            </w:pPr>
          </w:p>
        </w:tc>
      </w:tr>
      <w:tr w:rsidR="00FB02EF" w:rsidRPr="00524822" w:rsidTr="00C005D7">
        <w:trPr>
          <w:trHeight w:val="846"/>
        </w:trPr>
        <w:tc>
          <w:tcPr>
            <w:tcW w:w="746"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7</w:t>
            </w:r>
          </w:p>
        </w:tc>
        <w:tc>
          <w:tcPr>
            <w:tcW w:w="2084"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KCN Yên Lư</w:t>
            </w:r>
          </w:p>
        </w:tc>
        <w:tc>
          <w:tcPr>
            <w:tcW w:w="2693" w:type="dxa"/>
          </w:tcPr>
          <w:p w:rsidR="00B8414F" w:rsidRDefault="00B8414F" w:rsidP="00FB02EF">
            <w:pPr>
              <w:rPr>
                <w:sz w:val="26"/>
                <w:szCs w:val="26"/>
              </w:rPr>
            </w:pPr>
          </w:p>
          <w:p w:rsidR="00B8414F" w:rsidRDefault="00B8414F" w:rsidP="00FB02EF">
            <w:pPr>
              <w:rPr>
                <w:sz w:val="26"/>
                <w:szCs w:val="26"/>
              </w:rPr>
            </w:pPr>
          </w:p>
          <w:p w:rsidR="00B8414F" w:rsidRDefault="00B8414F" w:rsidP="00FB02EF">
            <w:pPr>
              <w:rPr>
                <w:sz w:val="26"/>
                <w:szCs w:val="26"/>
              </w:rPr>
            </w:pPr>
          </w:p>
          <w:p w:rsidR="00FB02EF" w:rsidRPr="00524822" w:rsidRDefault="00FB02EF" w:rsidP="00FB02EF">
            <w:pPr>
              <w:rPr>
                <w:sz w:val="26"/>
                <w:szCs w:val="26"/>
              </w:rPr>
            </w:pPr>
            <w:r w:rsidRPr="00524822">
              <w:rPr>
                <w:sz w:val="26"/>
                <w:szCs w:val="26"/>
              </w:rPr>
              <w:t>Công ty Cổ phần Bất động sản Capella</w:t>
            </w:r>
          </w:p>
        </w:tc>
        <w:tc>
          <w:tcPr>
            <w:tcW w:w="6662" w:type="dxa"/>
          </w:tcPr>
          <w:p w:rsidR="008A7C3B" w:rsidRPr="00524822" w:rsidRDefault="008A7C3B" w:rsidP="008A7C3B">
            <w:pPr>
              <w:jc w:val="both"/>
              <w:rPr>
                <w:sz w:val="26"/>
                <w:szCs w:val="26"/>
              </w:rPr>
            </w:pPr>
            <w:r w:rsidRPr="00524822">
              <w:rPr>
                <w:sz w:val="26"/>
                <w:szCs w:val="26"/>
              </w:rPr>
              <w:t xml:space="preserve">- Hệ thống thoát nước có 3 kênh tiêu (đoạn 1, đoạn 5, đoạn 7) đã xây dựng và đấu nối vào hệ thống kênh tiêu N5 của Trạm bơm Yên Tập tại vị trí cống tròn D1000 qua mương cấp nước kênh Yên Tập. </w:t>
            </w:r>
          </w:p>
          <w:p w:rsidR="00FB02EF" w:rsidRPr="00524822" w:rsidRDefault="008A7C3B" w:rsidP="008A7C3B">
            <w:pPr>
              <w:jc w:val="both"/>
              <w:rPr>
                <w:sz w:val="26"/>
                <w:szCs w:val="26"/>
              </w:rPr>
            </w:pPr>
            <w:r w:rsidRPr="00524822">
              <w:rPr>
                <w:sz w:val="26"/>
                <w:szCs w:val="26"/>
              </w:rPr>
              <w:t>- Kênh tiêu đoạn 1: mặt cắt 3x2,5m dài 740m, kè đá hộc hai bên mái; kênh tiêu đoạn 1 nối với kênh tiêu đoạn 7 qua cống hộp CH.13 kích thước 2x2x2m. Kênh tiêu đoạn 7 đã thi công kè đá 2 bên mái, mặt cắt 3x2,5m. Kênh tiêu đoạn 5: mặt cắt 10x2,5m đã được đào và gia cố 2 bên mái mương, kênh tiêu đoạn 5 nối với kênh tiêu đoạn 7 qua mương N5 hiện tại.</w:t>
            </w:r>
          </w:p>
        </w:tc>
        <w:tc>
          <w:tcPr>
            <w:tcW w:w="2126" w:type="dxa"/>
          </w:tcPr>
          <w:p w:rsidR="00FB02EF" w:rsidRPr="00B8414F" w:rsidRDefault="00B8414F" w:rsidP="00FB02EF">
            <w:pPr>
              <w:jc w:val="both"/>
              <w:rPr>
                <w:sz w:val="26"/>
                <w:szCs w:val="26"/>
              </w:rPr>
            </w:pPr>
            <w:r>
              <w:rPr>
                <w:sz w:val="26"/>
                <w:szCs w:val="26"/>
              </w:rPr>
              <w:t xml:space="preserve">- </w:t>
            </w:r>
            <w:r w:rsidR="008A7C3B" w:rsidRPr="00B8414F">
              <w:rPr>
                <w:sz w:val="26"/>
                <w:szCs w:val="26"/>
              </w:rPr>
              <w:t xml:space="preserve">Tổng chiều dài </w:t>
            </w:r>
            <w:r>
              <w:rPr>
                <w:sz w:val="26"/>
                <w:szCs w:val="26"/>
              </w:rPr>
              <w:t>hệ thống</w:t>
            </w:r>
            <w:r w:rsidR="008A7C3B" w:rsidRPr="00B8414F">
              <w:rPr>
                <w:sz w:val="26"/>
                <w:szCs w:val="26"/>
              </w:rPr>
              <w:t xml:space="preserve"> kênh tiêu (theo thiết kế): </w:t>
            </w:r>
            <w:r w:rsidR="003D3D57">
              <w:rPr>
                <w:sz w:val="26"/>
                <w:szCs w:val="26"/>
              </w:rPr>
              <w:t>6</w:t>
            </w:r>
            <w:r w:rsidRPr="00B8414F">
              <w:rPr>
                <w:sz w:val="26"/>
                <w:szCs w:val="26"/>
              </w:rPr>
              <w:t>8.520</w:t>
            </w:r>
            <w:r w:rsidR="008A7C3B" w:rsidRPr="00B8414F">
              <w:rPr>
                <w:sz w:val="26"/>
                <w:szCs w:val="26"/>
              </w:rPr>
              <w:t>m</w:t>
            </w:r>
          </w:p>
        </w:tc>
      </w:tr>
      <w:tr w:rsidR="00761094" w:rsidRPr="00524822" w:rsidTr="00C005D7">
        <w:trPr>
          <w:trHeight w:val="846"/>
        </w:trPr>
        <w:tc>
          <w:tcPr>
            <w:tcW w:w="746" w:type="dxa"/>
          </w:tcPr>
          <w:p w:rsidR="00761094" w:rsidRDefault="003D3D57" w:rsidP="00FB02EF">
            <w:pPr>
              <w:rPr>
                <w:sz w:val="26"/>
                <w:szCs w:val="26"/>
              </w:rPr>
            </w:pPr>
            <w:r>
              <w:rPr>
                <w:sz w:val="26"/>
                <w:szCs w:val="26"/>
              </w:rPr>
              <w:t>8</w:t>
            </w:r>
          </w:p>
        </w:tc>
        <w:tc>
          <w:tcPr>
            <w:tcW w:w="2084" w:type="dxa"/>
          </w:tcPr>
          <w:p w:rsidR="00761094" w:rsidRDefault="003D3D57" w:rsidP="00FB02EF">
            <w:pPr>
              <w:rPr>
                <w:sz w:val="26"/>
                <w:szCs w:val="26"/>
              </w:rPr>
            </w:pPr>
            <w:r>
              <w:rPr>
                <w:sz w:val="26"/>
                <w:szCs w:val="26"/>
              </w:rPr>
              <w:t>KCN Việt Hàn</w:t>
            </w:r>
          </w:p>
        </w:tc>
        <w:tc>
          <w:tcPr>
            <w:tcW w:w="2693" w:type="dxa"/>
          </w:tcPr>
          <w:p w:rsidR="00761094" w:rsidRDefault="003D3D57" w:rsidP="00FB02EF">
            <w:pPr>
              <w:rPr>
                <w:sz w:val="26"/>
                <w:szCs w:val="26"/>
              </w:rPr>
            </w:pPr>
            <w:r>
              <w:rPr>
                <w:sz w:val="26"/>
                <w:szCs w:val="26"/>
              </w:rPr>
              <w:t>Công ty TNHH phát triển Fuji Phúc Long</w:t>
            </w:r>
          </w:p>
        </w:tc>
        <w:tc>
          <w:tcPr>
            <w:tcW w:w="6662" w:type="dxa"/>
          </w:tcPr>
          <w:p w:rsidR="003D3D57" w:rsidRDefault="003D3D57" w:rsidP="008A7C3B">
            <w:pPr>
              <w:jc w:val="both"/>
            </w:pPr>
            <w:r>
              <w:rPr>
                <w:lang w:val="es-PE"/>
              </w:rPr>
              <w:t xml:space="preserve">- </w:t>
            </w:r>
            <w:r>
              <w:rPr>
                <w:lang w:val="es-PE"/>
              </w:rPr>
              <w:t>Dự án có hệ thống kênh mương chính tiêu thoát nước cho toàn khu vực lân cận chạy qua ranh giới và giữa KCN, theo quy hoạch tuyến kênh đã được điều chỉnh ra vị trí giáp ranh với KCN.</w:t>
            </w:r>
            <w:r w:rsidRPr="00601FB8">
              <w:t xml:space="preserve"> </w:t>
            </w:r>
          </w:p>
          <w:p w:rsidR="00761094" w:rsidRPr="00524822" w:rsidRDefault="003D3D57" w:rsidP="008A7C3B">
            <w:pPr>
              <w:jc w:val="both"/>
              <w:rPr>
                <w:sz w:val="26"/>
                <w:szCs w:val="26"/>
              </w:rPr>
            </w:pPr>
            <w:r>
              <w:t xml:space="preserve">- </w:t>
            </w:r>
            <w:r>
              <w:t>Các tuyến cống thoát nước trong KCN bao gồm: cống tròn BTCT D400 -1200; cống hộp BTCT 2x2,5mx2,5m đi ngầm dưới vỉa hè; chảy vào các mương hở M1, M2 kè đá hộc kết hợp trồng cỏ, đáy kênh rộng 7-11m, sau đó đổ về</w:t>
            </w:r>
            <w:r>
              <w:rPr>
                <w:lang w:val="es-PE"/>
              </w:rPr>
              <w:t xml:space="preserve"> mương T6 ra Trạm bơm Cống Bún</w:t>
            </w:r>
          </w:p>
        </w:tc>
        <w:tc>
          <w:tcPr>
            <w:tcW w:w="2126" w:type="dxa"/>
          </w:tcPr>
          <w:p w:rsidR="003D3D57" w:rsidRPr="00524822" w:rsidRDefault="003D3D57" w:rsidP="003D3D57">
            <w:pPr>
              <w:jc w:val="both"/>
              <w:rPr>
                <w:sz w:val="26"/>
                <w:szCs w:val="26"/>
              </w:rPr>
            </w:pPr>
            <w:r w:rsidRPr="00524822">
              <w:rPr>
                <w:sz w:val="26"/>
                <w:szCs w:val="26"/>
              </w:rPr>
              <w:t xml:space="preserve">- Tổng chiều dài </w:t>
            </w:r>
            <w:r>
              <w:rPr>
                <w:sz w:val="26"/>
                <w:szCs w:val="26"/>
              </w:rPr>
              <w:t>hệ thống</w:t>
            </w:r>
            <w:r w:rsidRPr="00524822">
              <w:rPr>
                <w:sz w:val="26"/>
                <w:szCs w:val="26"/>
              </w:rPr>
              <w:t xml:space="preserve"> kênh tiêu: </w:t>
            </w:r>
            <w:r>
              <w:rPr>
                <w:sz w:val="26"/>
                <w:szCs w:val="26"/>
              </w:rPr>
              <w:t>9</w:t>
            </w:r>
            <w:r w:rsidRPr="00524822">
              <w:rPr>
                <w:sz w:val="26"/>
                <w:szCs w:val="26"/>
              </w:rPr>
              <w:t>.</w:t>
            </w:r>
            <w:r>
              <w:rPr>
                <w:sz w:val="26"/>
                <w:szCs w:val="26"/>
              </w:rPr>
              <w:t>500</w:t>
            </w:r>
            <w:r w:rsidRPr="00524822">
              <w:rPr>
                <w:sz w:val="26"/>
                <w:szCs w:val="26"/>
              </w:rPr>
              <w:t>m</w:t>
            </w:r>
          </w:p>
          <w:p w:rsidR="00761094" w:rsidRDefault="00761094" w:rsidP="00FB02EF">
            <w:pPr>
              <w:jc w:val="both"/>
              <w:rPr>
                <w:sz w:val="26"/>
                <w:szCs w:val="26"/>
              </w:rPr>
            </w:pPr>
          </w:p>
        </w:tc>
      </w:tr>
    </w:tbl>
    <w:p w:rsidR="001B736F" w:rsidRDefault="001B736F"/>
    <w:sectPr w:rsidR="001B736F" w:rsidSect="00761399">
      <w:pgSz w:w="16840" w:h="11907" w:orient="landscape" w:code="9"/>
      <w:pgMar w:top="85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40"/>
  <w:drawingGridVerticalSpacing w:val="381"/>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6F"/>
    <w:rsid w:val="000D0571"/>
    <w:rsid w:val="000F78B6"/>
    <w:rsid w:val="00106EA2"/>
    <w:rsid w:val="00172445"/>
    <w:rsid w:val="001B3E40"/>
    <w:rsid w:val="001B736F"/>
    <w:rsid w:val="001D6841"/>
    <w:rsid w:val="0021515B"/>
    <w:rsid w:val="002320B5"/>
    <w:rsid w:val="00260BA8"/>
    <w:rsid w:val="00291F90"/>
    <w:rsid w:val="002930B8"/>
    <w:rsid w:val="00374B2D"/>
    <w:rsid w:val="003C3285"/>
    <w:rsid w:val="003D3284"/>
    <w:rsid w:val="003D3D57"/>
    <w:rsid w:val="003F406E"/>
    <w:rsid w:val="004214B0"/>
    <w:rsid w:val="0045155A"/>
    <w:rsid w:val="004542E5"/>
    <w:rsid w:val="00524822"/>
    <w:rsid w:val="00601D80"/>
    <w:rsid w:val="00661D39"/>
    <w:rsid w:val="00717BE8"/>
    <w:rsid w:val="007523BD"/>
    <w:rsid w:val="00761094"/>
    <w:rsid w:val="00761399"/>
    <w:rsid w:val="007958F0"/>
    <w:rsid w:val="00844C18"/>
    <w:rsid w:val="0089028A"/>
    <w:rsid w:val="00893FDD"/>
    <w:rsid w:val="008A7C3B"/>
    <w:rsid w:val="008B41E6"/>
    <w:rsid w:val="009858E2"/>
    <w:rsid w:val="009F2B66"/>
    <w:rsid w:val="00A3200F"/>
    <w:rsid w:val="00A73BBE"/>
    <w:rsid w:val="00A9459F"/>
    <w:rsid w:val="00AB1F6A"/>
    <w:rsid w:val="00B655DB"/>
    <w:rsid w:val="00B8414F"/>
    <w:rsid w:val="00BB72DF"/>
    <w:rsid w:val="00C005D7"/>
    <w:rsid w:val="00C941F7"/>
    <w:rsid w:val="00D17D33"/>
    <w:rsid w:val="00D932A8"/>
    <w:rsid w:val="00E91665"/>
    <w:rsid w:val="00E91F6A"/>
    <w:rsid w:val="00E96738"/>
    <w:rsid w:val="00F548DD"/>
    <w:rsid w:val="00FB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599A"/>
  <w15:chartTrackingRefBased/>
  <w15:docId w15:val="{36F69E6D-B2CA-4302-80AA-5471BDC3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8"/>
        <w:szCs w:val="28"/>
        <w:lang w:val="en-US" w:eastAsia="zh-CN"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3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TTC</cp:lastModifiedBy>
  <cp:revision>15</cp:revision>
  <dcterms:created xsi:type="dcterms:W3CDTF">2024-06-04T13:12:00Z</dcterms:created>
  <dcterms:modified xsi:type="dcterms:W3CDTF">2024-06-07T05:30:00Z</dcterms:modified>
</cp:coreProperties>
</file>