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tblInd w:w="-459" w:type="dxa"/>
        <w:tblLayout w:type="fixed"/>
        <w:tblLook w:val="0000" w:firstRow="0" w:lastRow="0" w:firstColumn="0" w:lastColumn="0" w:noHBand="0" w:noVBand="0"/>
      </w:tblPr>
      <w:tblGrid>
        <w:gridCol w:w="3969"/>
        <w:gridCol w:w="5954"/>
      </w:tblGrid>
      <w:tr w:rsidR="009601F2" w:rsidRPr="009601F2" w14:paraId="0AFE161B" w14:textId="77777777" w:rsidTr="00BF5981">
        <w:tc>
          <w:tcPr>
            <w:tcW w:w="3969" w:type="dxa"/>
          </w:tcPr>
          <w:p w14:paraId="2EBFEE37" w14:textId="77777777" w:rsidR="0058060B" w:rsidRPr="009601F2" w:rsidRDefault="0058060B" w:rsidP="0012213C">
            <w:pPr>
              <w:pStyle w:val="Heading1"/>
              <w:spacing w:line="240" w:lineRule="auto"/>
              <w:rPr>
                <w:rFonts w:asciiTheme="majorHAnsi" w:hAnsiTheme="majorHAnsi" w:cstheme="majorHAnsi"/>
                <w:b w:val="0"/>
                <w:sz w:val="24"/>
                <w:szCs w:val="24"/>
                <w:lang w:val="en-US"/>
              </w:rPr>
            </w:pPr>
            <w:r w:rsidRPr="009601F2">
              <w:rPr>
                <w:rFonts w:asciiTheme="majorHAnsi" w:hAnsiTheme="majorHAnsi" w:cstheme="majorHAnsi"/>
                <w:b w:val="0"/>
                <w:bCs w:val="0"/>
                <w:sz w:val="28"/>
                <w:szCs w:val="28"/>
                <w:lang w:val="en-US"/>
              </w:rPr>
              <w:br w:type="page"/>
            </w:r>
            <w:r w:rsidRPr="009601F2">
              <w:rPr>
                <w:rFonts w:asciiTheme="majorHAnsi" w:hAnsiTheme="majorHAnsi" w:cstheme="majorHAnsi"/>
                <w:b w:val="0"/>
                <w:sz w:val="24"/>
                <w:szCs w:val="24"/>
                <w:lang w:val="en-US"/>
              </w:rPr>
              <w:t>UBND TỈNH BẮC GIANG</w:t>
            </w:r>
          </w:p>
        </w:tc>
        <w:tc>
          <w:tcPr>
            <w:tcW w:w="5954" w:type="dxa"/>
          </w:tcPr>
          <w:p w14:paraId="142282BC" w14:textId="77777777" w:rsidR="0058060B" w:rsidRPr="009601F2" w:rsidRDefault="0058060B" w:rsidP="0012213C">
            <w:pPr>
              <w:spacing w:line="240" w:lineRule="auto"/>
              <w:jc w:val="center"/>
              <w:rPr>
                <w:rFonts w:asciiTheme="majorHAnsi" w:hAnsiTheme="majorHAnsi" w:cstheme="majorHAnsi"/>
                <w:b/>
                <w:sz w:val="24"/>
                <w:szCs w:val="24"/>
              </w:rPr>
            </w:pPr>
            <w:r w:rsidRPr="009601F2">
              <w:rPr>
                <w:rFonts w:asciiTheme="majorHAnsi" w:hAnsiTheme="majorHAnsi" w:cstheme="majorHAnsi"/>
                <w:b/>
                <w:sz w:val="24"/>
                <w:szCs w:val="24"/>
              </w:rPr>
              <w:t>CỘNG HOÀ XÃ HỘI CHỦ NGHĨA VIỆT NAM</w:t>
            </w:r>
          </w:p>
        </w:tc>
      </w:tr>
      <w:tr w:rsidR="009601F2" w:rsidRPr="009601F2" w14:paraId="75DD1287" w14:textId="77777777" w:rsidTr="00BF5981">
        <w:tc>
          <w:tcPr>
            <w:tcW w:w="3969" w:type="dxa"/>
            <w:vAlign w:val="bottom"/>
          </w:tcPr>
          <w:p w14:paraId="50A2B8F0" w14:textId="77777777" w:rsidR="0058060B" w:rsidRPr="009601F2" w:rsidRDefault="0058060B" w:rsidP="0012213C">
            <w:pPr>
              <w:spacing w:line="240" w:lineRule="auto"/>
              <w:ind w:left="-108" w:right="-108"/>
              <w:jc w:val="center"/>
              <w:rPr>
                <w:rFonts w:asciiTheme="majorHAnsi" w:hAnsiTheme="majorHAnsi" w:cstheme="majorHAnsi"/>
                <w:b/>
                <w:sz w:val="26"/>
              </w:rPr>
            </w:pPr>
            <w:r w:rsidRPr="009601F2">
              <w:rPr>
                <w:rFonts w:asciiTheme="majorHAnsi" w:hAnsiTheme="majorHAnsi" w:cstheme="majorHAnsi"/>
                <w:b/>
                <w:sz w:val="26"/>
              </w:rPr>
              <w:t>SỞ LAO ĐỘNG - THƯƠNG BINH VÀ XÃ HỘI</w:t>
            </w:r>
          </w:p>
        </w:tc>
        <w:tc>
          <w:tcPr>
            <w:tcW w:w="5954" w:type="dxa"/>
          </w:tcPr>
          <w:p w14:paraId="0D9DB2B2" w14:textId="77777777" w:rsidR="0058060B" w:rsidRPr="009601F2" w:rsidRDefault="00F115A7" w:rsidP="0012213C">
            <w:pPr>
              <w:spacing w:line="240" w:lineRule="auto"/>
              <w:jc w:val="center"/>
              <w:rPr>
                <w:rFonts w:asciiTheme="majorHAnsi" w:hAnsiTheme="majorHAnsi" w:cstheme="majorHAnsi"/>
                <w:b/>
                <w:sz w:val="24"/>
              </w:rPr>
            </w:pPr>
            <w:r w:rsidRPr="009601F2">
              <w:rPr>
                <w:rFonts w:asciiTheme="majorHAnsi" w:hAnsiTheme="majorHAnsi" w:cstheme="majorHAnsi"/>
                <w:b/>
                <w:noProof/>
                <w:sz w:val="26"/>
                <w:lang w:eastAsia="en-US"/>
              </w:rPr>
              <mc:AlternateContent>
                <mc:Choice Requires="wps">
                  <w:drawing>
                    <wp:anchor distT="0" distB="0" distL="114300" distR="114300" simplePos="0" relativeHeight="251657728" behindDoc="0" locked="0" layoutInCell="1" allowOverlap="1" wp14:anchorId="4683769F" wp14:editId="3C6A79B2">
                      <wp:simplePos x="0" y="0"/>
                      <wp:positionH relativeFrom="column">
                        <wp:posOffset>836295</wp:posOffset>
                      </wp:positionH>
                      <wp:positionV relativeFrom="paragraph">
                        <wp:posOffset>202235</wp:posOffset>
                      </wp:positionV>
                      <wp:extent cx="1969135" cy="0"/>
                      <wp:effectExtent l="0" t="0" r="3111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904499" id="_x0000_t32" coordsize="21600,21600" o:spt="32" o:oned="t" path="m,l21600,21600e" filled="f">
                      <v:path arrowok="t" fillok="f" o:connecttype="none"/>
                      <o:lock v:ext="edit" shapetype="t"/>
                    </v:shapetype>
                    <v:shape id="AutoShape 8" o:spid="_x0000_s1026" type="#_x0000_t32" style="position:absolute;margin-left:65.85pt;margin-top:15.9pt;width:15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kt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"/>
                  </w:pict>
                </mc:Fallback>
              </mc:AlternateContent>
            </w:r>
            <w:r w:rsidR="0058060B" w:rsidRPr="009601F2">
              <w:rPr>
                <w:rFonts w:asciiTheme="majorHAnsi" w:hAnsiTheme="majorHAnsi" w:cstheme="majorHAnsi"/>
                <w:b/>
                <w:sz w:val="26"/>
              </w:rPr>
              <w:t>Độc lập - Tự do - Hạnh phúc</w:t>
            </w:r>
          </w:p>
        </w:tc>
      </w:tr>
      <w:tr w:rsidR="009601F2" w:rsidRPr="009601F2" w14:paraId="507F64C1" w14:textId="77777777" w:rsidTr="00BF5981">
        <w:trPr>
          <w:trHeight w:hRule="exact" w:val="227"/>
        </w:trPr>
        <w:tc>
          <w:tcPr>
            <w:tcW w:w="3969" w:type="dxa"/>
            <w:vAlign w:val="bottom"/>
          </w:tcPr>
          <w:p w14:paraId="3D1CCA44" w14:textId="77777777" w:rsidR="0058060B" w:rsidRPr="009601F2" w:rsidRDefault="00F115A7" w:rsidP="0012213C">
            <w:pPr>
              <w:tabs>
                <w:tab w:val="left" w:pos="3686"/>
              </w:tabs>
              <w:spacing w:line="240" w:lineRule="auto"/>
              <w:jc w:val="center"/>
              <w:rPr>
                <w:rFonts w:asciiTheme="majorHAnsi" w:hAnsiTheme="majorHAnsi" w:cstheme="majorHAnsi"/>
                <w:sz w:val="24"/>
              </w:rPr>
            </w:pPr>
            <w:r w:rsidRPr="009601F2">
              <w:rPr>
                <w:rFonts w:asciiTheme="majorHAnsi" w:hAnsiTheme="majorHAnsi" w:cstheme="majorHAnsi"/>
                <w:noProof/>
                <w:sz w:val="24"/>
                <w:lang w:eastAsia="en-US"/>
              </w:rPr>
              <mc:AlternateContent>
                <mc:Choice Requires="wps">
                  <w:drawing>
                    <wp:anchor distT="0" distB="0" distL="114300" distR="114300" simplePos="0" relativeHeight="251656704" behindDoc="0" locked="0" layoutInCell="1" allowOverlap="1" wp14:anchorId="5BCB6386" wp14:editId="24B5FEEC">
                      <wp:simplePos x="0" y="0"/>
                      <wp:positionH relativeFrom="column">
                        <wp:posOffset>949325</wp:posOffset>
                      </wp:positionH>
                      <wp:positionV relativeFrom="paragraph">
                        <wp:posOffset>3810</wp:posOffset>
                      </wp:positionV>
                      <wp:extent cx="403860" cy="0"/>
                      <wp:effectExtent l="8890" t="6985" r="6350" b="120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AA859" id="AutoShape 7" o:spid="_x0000_s1026" type="#_x0000_t32" style="position:absolute;margin-left:74.75pt;margin-top:.3pt;width:31.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fM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xjGcwroCoSm1taJAe1at50fS7Q0pXHVEtj8FvJwO5WchI3qWEizNQZDd81gxiCODH&#10;WR0b2wdImAI6RklON0n40SMKH/P0YT4D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"/>
                  </w:pict>
                </mc:Fallback>
              </mc:AlternateContent>
            </w:r>
          </w:p>
        </w:tc>
        <w:tc>
          <w:tcPr>
            <w:tcW w:w="5954" w:type="dxa"/>
          </w:tcPr>
          <w:p w14:paraId="14886B0C" w14:textId="77777777" w:rsidR="0058060B" w:rsidRPr="009601F2" w:rsidRDefault="0058060B" w:rsidP="0012213C">
            <w:pPr>
              <w:spacing w:line="240" w:lineRule="auto"/>
              <w:jc w:val="right"/>
              <w:rPr>
                <w:rFonts w:asciiTheme="majorHAnsi" w:hAnsiTheme="majorHAnsi" w:cstheme="majorHAnsi"/>
                <w:i/>
                <w:sz w:val="24"/>
              </w:rPr>
            </w:pPr>
          </w:p>
        </w:tc>
      </w:tr>
      <w:tr w:rsidR="009601F2" w:rsidRPr="009601F2" w14:paraId="21B005CD" w14:textId="77777777" w:rsidTr="00BF5981">
        <w:tc>
          <w:tcPr>
            <w:tcW w:w="3969" w:type="dxa"/>
            <w:vAlign w:val="bottom"/>
          </w:tcPr>
          <w:p w14:paraId="42491F33" w14:textId="77777777" w:rsidR="0058060B" w:rsidRPr="009601F2" w:rsidRDefault="0058060B" w:rsidP="0012213C">
            <w:pPr>
              <w:tabs>
                <w:tab w:val="left" w:pos="3686"/>
              </w:tabs>
              <w:spacing w:line="240" w:lineRule="auto"/>
              <w:jc w:val="center"/>
              <w:rPr>
                <w:rFonts w:asciiTheme="majorHAnsi" w:hAnsiTheme="majorHAnsi" w:cstheme="majorHAnsi"/>
                <w:sz w:val="20"/>
              </w:rPr>
            </w:pPr>
            <w:r w:rsidRPr="009601F2">
              <w:rPr>
                <w:rFonts w:asciiTheme="majorHAnsi" w:hAnsiTheme="majorHAnsi" w:cstheme="majorHAnsi"/>
                <w:sz w:val="26"/>
              </w:rPr>
              <w:t xml:space="preserve">Số:         </w:t>
            </w:r>
            <w:r w:rsidR="001A0C59" w:rsidRPr="009601F2">
              <w:rPr>
                <w:rFonts w:asciiTheme="majorHAnsi" w:hAnsiTheme="majorHAnsi" w:cstheme="majorHAnsi"/>
                <w:sz w:val="26"/>
              </w:rPr>
              <w:t xml:space="preserve">  </w:t>
            </w:r>
            <w:r w:rsidR="00E57B51" w:rsidRPr="009601F2">
              <w:rPr>
                <w:rFonts w:asciiTheme="majorHAnsi" w:hAnsiTheme="majorHAnsi" w:cstheme="majorHAnsi"/>
                <w:sz w:val="26"/>
              </w:rPr>
              <w:t xml:space="preserve"> /TTr-SLĐTB</w:t>
            </w:r>
            <w:r w:rsidRPr="009601F2">
              <w:rPr>
                <w:rFonts w:asciiTheme="majorHAnsi" w:hAnsiTheme="majorHAnsi" w:cstheme="majorHAnsi"/>
                <w:sz w:val="26"/>
              </w:rPr>
              <w:t>XH</w:t>
            </w:r>
          </w:p>
        </w:tc>
        <w:tc>
          <w:tcPr>
            <w:tcW w:w="5954" w:type="dxa"/>
          </w:tcPr>
          <w:p w14:paraId="0A3EAE43" w14:textId="505BD533" w:rsidR="0058060B" w:rsidRPr="009601F2" w:rsidRDefault="0058060B" w:rsidP="0012213C">
            <w:pPr>
              <w:spacing w:line="240" w:lineRule="auto"/>
              <w:jc w:val="center"/>
              <w:rPr>
                <w:rFonts w:asciiTheme="majorHAnsi" w:hAnsiTheme="majorHAnsi" w:cstheme="majorHAnsi"/>
                <w:i/>
                <w:sz w:val="26"/>
                <w:szCs w:val="26"/>
              </w:rPr>
            </w:pPr>
            <w:r w:rsidRPr="009601F2">
              <w:rPr>
                <w:rFonts w:asciiTheme="majorHAnsi" w:hAnsiTheme="majorHAnsi" w:cstheme="majorHAnsi"/>
                <w:i/>
                <w:sz w:val="26"/>
                <w:szCs w:val="26"/>
              </w:rPr>
              <w:t xml:space="preserve">Bắc Giang, ngày       tháng </w:t>
            </w:r>
            <w:r w:rsidR="00B23ADB" w:rsidRPr="009601F2">
              <w:rPr>
                <w:rFonts w:asciiTheme="majorHAnsi" w:hAnsiTheme="majorHAnsi" w:cstheme="majorHAnsi"/>
                <w:i/>
                <w:sz w:val="26"/>
                <w:szCs w:val="26"/>
              </w:rPr>
              <w:t xml:space="preserve">    </w:t>
            </w:r>
            <w:r w:rsidRPr="009601F2">
              <w:rPr>
                <w:rFonts w:asciiTheme="majorHAnsi" w:hAnsiTheme="majorHAnsi" w:cstheme="majorHAnsi"/>
                <w:i/>
                <w:sz w:val="26"/>
                <w:szCs w:val="26"/>
              </w:rPr>
              <w:t>năm 20</w:t>
            </w:r>
            <w:r w:rsidR="00766FDD" w:rsidRPr="009601F2">
              <w:rPr>
                <w:rFonts w:asciiTheme="majorHAnsi" w:hAnsiTheme="majorHAnsi" w:cstheme="majorHAnsi"/>
                <w:i/>
                <w:sz w:val="26"/>
                <w:szCs w:val="26"/>
                <w:lang w:val="vi-VN"/>
              </w:rPr>
              <w:t>2</w:t>
            </w:r>
            <w:r w:rsidR="00E57B51" w:rsidRPr="009601F2">
              <w:rPr>
                <w:rFonts w:asciiTheme="majorHAnsi" w:hAnsiTheme="majorHAnsi" w:cstheme="majorHAnsi"/>
                <w:i/>
                <w:sz w:val="26"/>
                <w:szCs w:val="26"/>
              </w:rPr>
              <w:t>4</w:t>
            </w:r>
          </w:p>
        </w:tc>
      </w:tr>
    </w:tbl>
    <w:p w14:paraId="78DB4B8E" w14:textId="411AF8AE" w:rsidR="0058060B" w:rsidRPr="009601F2" w:rsidRDefault="00445076" w:rsidP="0058060B">
      <w:pPr>
        <w:spacing w:line="240" w:lineRule="auto"/>
        <w:ind w:left="1440" w:hanging="1440"/>
        <w:jc w:val="center"/>
        <w:rPr>
          <w:rFonts w:asciiTheme="majorHAnsi" w:hAnsiTheme="majorHAnsi" w:cstheme="majorHAnsi"/>
          <w:b/>
          <w:sz w:val="16"/>
          <w:szCs w:val="24"/>
        </w:rPr>
      </w:pPr>
      <w:r w:rsidRPr="009601F2">
        <w:rPr>
          <w:rFonts w:asciiTheme="majorHAnsi" w:hAnsiTheme="majorHAnsi" w:cstheme="majorHAnsi"/>
          <w:noProof/>
          <w:lang w:eastAsia="en-US"/>
        </w:rPr>
        <mc:AlternateContent>
          <mc:Choice Requires="wps">
            <w:drawing>
              <wp:anchor distT="0" distB="0" distL="114300" distR="114300" simplePos="0" relativeHeight="251660800" behindDoc="0" locked="0" layoutInCell="1" allowOverlap="1" wp14:anchorId="75016525" wp14:editId="1013CB7B">
                <wp:simplePos x="0" y="0"/>
                <wp:positionH relativeFrom="column">
                  <wp:posOffset>434339</wp:posOffset>
                </wp:positionH>
                <wp:positionV relativeFrom="paragraph">
                  <wp:posOffset>66040</wp:posOffset>
                </wp:positionV>
                <wp:extent cx="923925" cy="325120"/>
                <wp:effectExtent l="0" t="0" r="28575" b="177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23925" cy="325120"/>
                        </a:xfrm>
                        <a:prstGeom prst="rect">
                          <a:avLst/>
                        </a:prstGeom>
                        <a:solidFill>
                          <a:srgbClr val="FFFFFF"/>
                        </a:solidFill>
                        <a:ln w="9525">
                          <a:solidFill>
                            <a:srgbClr val="000000"/>
                          </a:solidFill>
                          <a:miter lim="800000"/>
                          <a:headEnd/>
                          <a:tailEnd/>
                        </a:ln>
                      </wps:spPr>
                      <wps:txbx>
                        <w:txbxContent>
                          <w:p w14:paraId="62ECEED1" w14:textId="0DDE49FE" w:rsidR="00D00B72" w:rsidRPr="00A93C74" w:rsidRDefault="002F3393" w:rsidP="002D17D8">
                            <w:pPr>
                              <w:jc w:val="center"/>
                              <w:rPr>
                                <w:rFonts w:asciiTheme="majorHAnsi" w:hAnsiTheme="majorHAnsi" w:cstheme="majorHAnsi"/>
                                <w:b/>
                                <w:sz w:val="26"/>
                              </w:rPr>
                            </w:pPr>
                            <w:r>
                              <w:rPr>
                                <w:rFonts w:asciiTheme="majorHAnsi" w:hAnsiTheme="majorHAnsi" w:cstheme="majorHAnsi"/>
                                <w:b/>
                                <w:sz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16525" id="Rectangle 5" o:spid="_x0000_s1026" style="position:absolute;left:0;text-align:left;margin-left:34.2pt;margin-top:5.2pt;width:72.75pt;height:25.6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">
                <v:textbox>
                  <w:txbxContent>
                    <w:p w14:paraId="62ECEED1" w14:textId="0DDE49FE" w:rsidR="00D00B72" w:rsidRPr="00A93C74" w:rsidRDefault="002F3393" w:rsidP="002D17D8">
                      <w:pPr>
                        <w:jc w:val="center"/>
                        <w:rPr>
                          <w:rFonts w:asciiTheme="majorHAnsi" w:hAnsiTheme="majorHAnsi" w:cstheme="majorHAnsi"/>
                          <w:b/>
                          <w:sz w:val="26"/>
                        </w:rPr>
                      </w:pPr>
                      <w:r>
                        <w:rPr>
                          <w:rFonts w:asciiTheme="majorHAnsi" w:hAnsiTheme="majorHAnsi" w:cstheme="majorHAnsi"/>
                          <w:b/>
                          <w:sz w:val="26"/>
                        </w:rPr>
                        <w:t>Dự thảo</w:t>
                      </w:r>
                    </w:p>
                  </w:txbxContent>
                </v:textbox>
              </v:rect>
            </w:pict>
          </mc:Fallback>
        </mc:AlternateContent>
      </w:r>
    </w:p>
    <w:p w14:paraId="0FEE8EBC" w14:textId="30FBA5F8" w:rsidR="002D17D8" w:rsidRPr="009601F2" w:rsidRDefault="002D17D8" w:rsidP="00BF7163">
      <w:pPr>
        <w:spacing w:line="240" w:lineRule="auto"/>
        <w:jc w:val="left"/>
        <w:rPr>
          <w:rFonts w:asciiTheme="majorHAnsi" w:hAnsiTheme="majorHAnsi" w:cstheme="majorHAnsi"/>
          <w:b/>
          <w:u w:val="single"/>
        </w:rPr>
      </w:pPr>
    </w:p>
    <w:p w14:paraId="4DE6776C" w14:textId="77777777" w:rsidR="002D17D8" w:rsidRPr="009601F2" w:rsidRDefault="002D17D8" w:rsidP="00BF7163">
      <w:pPr>
        <w:spacing w:line="240" w:lineRule="auto"/>
        <w:jc w:val="left"/>
        <w:rPr>
          <w:rFonts w:asciiTheme="majorHAnsi" w:hAnsiTheme="majorHAnsi" w:cstheme="majorHAnsi"/>
          <w:b/>
          <w:u w:val="single"/>
        </w:rPr>
      </w:pPr>
    </w:p>
    <w:p w14:paraId="1D803BC2" w14:textId="77777777" w:rsidR="0058060B" w:rsidRPr="009601F2" w:rsidRDefault="0058060B" w:rsidP="00877DBA">
      <w:pPr>
        <w:spacing w:line="240" w:lineRule="auto"/>
        <w:jc w:val="center"/>
        <w:rPr>
          <w:rFonts w:asciiTheme="majorHAnsi" w:hAnsiTheme="majorHAnsi" w:cstheme="majorHAnsi"/>
          <w:b/>
        </w:rPr>
      </w:pPr>
      <w:r w:rsidRPr="009601F2">
        <w:rPr>
          <w:rFonts w:asciiTheme="majorHAnsi" w:hAnsiTheme="majorHAnsi" w:cstheme="majorHAnsi"/>
          <w:b/>
        </w:rPr>
        <w:t>TỜ TRÌNH</w:t>
      </w:r>
    </w:p>
    <w:p w14:paraId="5B814CEE" w14:textId="6386F707" w:rsidR="006838EC" w:rsidRPr="009601F2" w:rsidRDefault="00B23ADB" w:rsidP="00745249">
      <w:pPr>
        <w:spacing w:line="240" w:lineRule="auto"/>
        <w:jc w:val="center"/>
        <w:rPr>
          <w:rFonts w:asciiTheme="majorHAnsi" w:hAnsiTheme="majorHAnsi" w:cstheme="majorHAnsi"/>
          <w:b/>
        </w:rPr>
      </w:pPr>
      <w:r w:rsidRPr="009601F2">
        <w:rPr>
          <w:rFonts w:asciiTheme="majorHAnsi" w:hAnsiTheme="majorHAnsi" w:cstheme="majorHAnsi"/>
          <w:b/>
          <w:bCs/>
        </w:rPr>
        <w:t xml:space="preserve">Về việc ban hành </w:t>
      </w:r>
      <w:bookmarkStart w:id="0" w:name="_Hlk169795196"/>
      <w:r w:rsidR="008A6528" w:rsidRPr="009601F2">
        <w:rPr>
          <w:rFonts w:asciiTheme="majorHAnsi" w:hAnsiTheme="majorHAnsi" w:cstheme="majorHAnsi"/>
          <w:b/>
          <w:bCs/>
        </w:rPr>
        <w:t>k</w:t>
      </w:r>
      <w:r w:rsidRPr="009601F2">
        <w:rPr>
          <w:rFonts w:asciiTheme="majorHAnsi" w:hAnsiTheme="majorHAnsi" w:cstheme="majorHAnsi"/>
          <w:b/>
          <w:bCs/>
        </w:rPr>
        <w:t xml:space="preserve">ế hoạch </w:t>
      </w:r>
      <w:r w:rsidR="008A6528" w:rsidRPr="009601F2">
        <w:rPr>
          <w:rFonts w:asciiTheme="majorHAnsi" w:hAnsiTheme="majorHAnsi" w:cstheme="majorHAnsi"/>
          <w:b/>
          <w:bCs/>
        </w:rPr>
        <w:t>đ</w:t>
      </w:r>
      <w:r w:rsidR="0035028F" w:rsidRPr="009601F2">
        <w:rPr>
          <w:rFonts w:asciiTheme="majorHAnsi" w:hAnsiTheme="majorHAnsi" w:cstheme="majorHAnsi"/>
          <w:b/>
          <w:bCs/>
        </w:rPr>
        <w:t>ào</w:t>
      </w:r>
      <w:r w:rsidR="0035028F" w:rsidRPr="009601F2">
        <w:rPr>
          <w:rFonts w:asciiTheme="majorHAnsi" w:hAnsiTheme="majorHAnsi" w:cstheme="majorHAnsi"/>
          <w:b/>
          <w:bCs/>
          <w:lang w:val="vi-VN"/>
        </w:rPr>
        <w:t xml:space="preserve"> tạo</w:t>
      </w:r>
      <w:r w:rsidR="0035028F" w:rsidRPr="009601F2">
        <w:rPr>
          <w:rFonts w:asciiTheme="majorHAnsi" w:hAnsiTheme="majorHAnsi" w:cstheme="majorHAnsi"/>
          <w:b/>
          <w:bCs/>
        </w:rPr>
        <w:t xml:space="preserve"> </w:t>
      </w:r>
      <w:r w:rsidR="0035028F" w:rsidRPr="009601F2">
        <w:rPr>
          <w:rFonts w:asciiTheme="majorHAnsi" w:hAnsiTheme="majorHAnsi" w:cstheme="majorHAnsi"/>
          <w:b/>
          <w:bCs/>
          <w:lang w:val="vi-VN"/>
        </w:rPr>
        <w:t xml:space="preserve">nhân lực </w:t>
      </w:r>
      <w:r w:rsidR="0035028F" w:rsidRPr="009601F2">
        <w:rPr>
          <w:rFonts w:asciiTheme="majorHAnsi" w:hAnsiTheme="majorHAnsi" w:cstheme="majorHAnsi"/>
          <w:b/>
          <w:bCs/>
        </w:rPr>
        <w:t>phục vụ</w:t>
      </w:r>
      <w:r w:rsidR="0035028F" w:rsidRPr="009601F2">
        <w:rPr>
          <w:rFonts w:asciiTheme="majorHAnsi" w:hAnsiTheme="majorHAnsi" w:cstheme="majorHAnsi"/>
          <w:b/>
          <w:bCs/>
          <w:lang w:val="vi-VN"/>
        </w:rPr>
        <w:t xml:space="preserve"> </w:t>
      </w:r>
      <w:r w:rsidR="0035028F" w:rsidRPr="009601F2">
        <w:rPr>
          <w:rFonts w:asciiTheme="majorHAnsi" w:hAnsiTheme="majorHAnsi" w:cstheme="majorHAnsi"/>
          <w:b/>
          <w:bCs/>
        </w:rPr>
        <w:t xml:space="preserve">ngành </w:t>
      </w:r>
      <w:r w:rsidR="0035028F" w:rsidRPr="009601F2">
        <w:rPr>
          <w:rFonts w:asciiTheme="majorHAnsi" w:hAnsiTheme="majorHAnsi" w:cstheme="majorHAnsi"/>
          <w:b/>
          <w:bCs/>
          <w:lang w:val="vi-VN"/>
        </w:rPr>
        <w:t>công nghiệp bán dẫn, trí tuệ nhân tạo (AI) trên địa bàn tỉnh Bắc Giang đến năm 2030</w:t>
      </w:r>
      <w:bookmarkEnd w:id="0"/>
    </w:p>
    <w:p w14:paraId="0A711CEF" w14:textId="77777777" w:rsidR="00CC0167" w:rsidRPr="009601F2" w:rsidRDefault="00E57B51" w:rsidP="0058060B">
      <w:pPr>
        <w:spacing w:line="240" w:lineRule="auto"/>
        <w:ind w:left="1440" w:hanging="1440"/>
        <w:jc w:val="center"/>
        <w:rPr>
          <w:rFonts w:asciiTheme="majorHAnsi" w:hAnsiTheme="majorHAnsi" w:cstheme="majorHAnsi"/>
        </w:rPr>
      </w:pPr>
      <w:r w:rsidRPr="009601F2">
        <w:rPr>
          <w:rFonts w:asciiTheme="majorHAnsi" w:hAnsiTheme="majorHAnsi" w:cstheme="majorHAnsi"/>
          <w:b/>
          <w:noProof/>
          <w:spacing w:val="-10"/>
          <w:lang w:eastAsia="en-US"/>
        </w:rPr>
        <mc:AlternateContent>
          <mc:Choice Requires="wps">
            <w:drawing>
              <wp:anchor distT="0" distB="0" distL="114300" distR="114300" simplePos="0" relativeHeight="251658752" behindDoc="0" locked="0" layoutInCell="1" allowOverlap="1" wp14:anchorId="6FB7D3EF" wp14:editId="19D28182">
                <wp:simplePos x="0" y="0"/>
                <wp:positionH relativeFrom="column">
                  <wp:posOffset>2053590</wp:posOffset>
                </wp:positionH>
                <wp:positionV relativeFrom="paragraph">
                  <wp:posOffset>18203</wp:posOffset>
                </wp:positionV>
                <wp:extent cx="1892595"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2D2CA" id="_x0000_t32" coordsize="21600,21600" o:spt="32" o:oned="t" path="m,l21600,21600e" filled="f">
                <v:path arrowok="t" fillok="f" o:connecttype="none"/>
                <o:lock v:ext="edit" shapetype="t"/>
              </v:shapetype>
              <v:shape id="AutoShape 11" o:spid="_x0000_s1026" type="#_x0000_t32" style="position:absolute;margin-left:161.7pt;margin-top:1.45pt;width:14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"/>
            </w:pict>
          </mc:Fallback>
        </mc:AlternateContent>
      </w:r>
    </w:p>
    <w:p w14:paraId="306FA177" w14:textId="77777777" w:rsidR="0058060B" w:rsidRPr="009601F2" w:rsidRDefault="0058060B" w:rsidP="00E96C5F">
      <w:pPr>
        <w:widowControl/>
        <w:adjustRightInd/>
        <w:spacing w:before="120" w:line="240" w:lineRule="auto"/>
        <w:ind w:firstLine="567"/>
        <w:jc w:val="center"/>
        <w:textAlignment w:val="auto"/>
        <w:rPr>
          <w:rFonts w:asciiTheme="majorHAnsi" w:hAnsiTheme="majorHAnsi" w:cstheme="majorHAnsi"/>
          <w:lang w:eastAsia="en-US"/>
        </w:rPr>
      </w:pPr>
      <w:r w:rsidRPr="009601F2">
        <w:rPr>
          <w:rFonts w:asciiTheme="majorHAnsi" w:hAnsiTheme="majorHAnsi" w:cstheme="majorHAnsi"/>
          <w:lang w:eastAsia="en-US"/>
        </w:rPr>
        <w:t>Kính gửi:</w:t>
      </w:r>
      <w:r w:rsidR="00BE5608" w:rsidRPr="009601F2">
        <w:rPr>
          <w:rFonts w:asciiTheme="majorHAnsi" w:hAnsiTheme="majorHAnsi" w:cstheme="majorHAnsi"/>
          <w:lang w:eastAsia="en-US"/>
        </w:rPr>
        <w:t xml:space="preserve"> </w:t>
      </w:r>
      <w:r w:rsidRPr="009601F2">
        <w:rPr>
          <w:rFonts w:asciiTheme="majorHAnsi" w:hAnsiTheme="majorHAnsi" w:cstheme="majorHAnsi"/>
          <w:lang w:eastAsia="en-US"/>
        </w:rPr>
        <w:t>Ủy ban nhân dân tỉnh Bắc Giang</w:t>
      </w:r>
      <w:r w:rsidR="00007E68" w:rsidRPr="009601F2">
        <w:rPr>
          <w:rFonts w:asciiTheme="majorHAnsi" w:hAnsiTheme="majorHAnsi" w:cstheme="majorHAnsi"/>
          <w:lang w:eastAsia="en-US"/>
        </w:rPr>
        <w:t>.</w:t>
      </w:r>
    </w:p>
    <w:p w14:paraId="45922540" w14:textId="77777777" w:rsidR="0058060B" w:rsidRPr="009601F2" w:rsidRDefault="0058060B" w:rsidP="003D69FD">
      <w:pPr>
        <w:spacing w:before="60" w:line="240" w:lineRule="auto"/>
        <w:ind w:firstLine="720"/>
        <w:rPr>
          <w:rFonts w:asciiTheme="majorHAnsi" w:hAnsiTheme="majorHAnsi" w:cstheme="majorHAnsi"/>
          <w:spacing w:val="-10"/>
          <w:lang w:val="nl-NL"/>
        </w:rPr>
      </w:pPr>
    </w:p>
    <w:p w14:paraId="12ABEBFC" w14:textId="4DCC2368" w:rsidR="00844BB8" w:rsidRPr="009601F2" w:rsidRDefault="00BE5608" w:rsidP="007D1AF2">
      <w:pPr>
        <w:widowControl/>
        <w:adjustRightInd/>
        <w:spacing w:before="60" w:line="230" w:lineRule="auto"/>
        <w:ind w:firstLine="567"/>
        <w:textAlignment w:val="auto"/>
        <w:rPr>
          <w:rFonts w:asciiTheme="majorHAnsi" w:hAnsiTheme="majorHAnsi" w:cstheme="majorHAnsi"/>
          <w:lang w:eastAsia="en-US"/>
        </w:rPr>
      </w:pPr>
      <w:r w:rsidRPr="009601F2">
        <w:rPr>
          <w:rFonts w:asciiTheme="majorHAnsi" w:hAnsiTheme="majorHAnsi" w:cstheme="majorHAnsi"/>
          <w:lang w:eastAsia="en-US"/>
        </w:rPr>
        <w:t>Thực hiện</w:t>
      </w:r>
      <w:r w:rsidR="003D1A82" w:rsidRPr="009601F2">
        <w:rPr>
          <w:rFonts w:asciiTheme="majorHAnsi" w:hAnsiTheme="majorHAnsi" w:cstheme="majorHAnsi"/>
          <w:lang w:eastAsia="en-US"/>
        </w:rPr>
        <w:t xml:space="preserve"> </w:t>
      </w:r>
      <w:r w:rsidR="005B7029" w:rsidRPr="009601F2">
        <w:rPr>
          <w:rFonts w:asciiTheme="majorHAnsi" w:hAnsiTheme="majorHAnsi" w:cstheme="majorHAnsi"/>
        </w:rPr>
        <w:t xml:space="preserve">Kết luận số 298-KL/TU ngày 14/6/2024 của Ban Thường vụ Tỉnh ủy về kết quả nghiên cứu, tổng kết thực tiễn quá trình lãnh đạo, chỉ đạo và thực hiện công tác đào tạo, sử dụng nguồn nhân lực của tỉnh từ năm 2010 đến nay; </w:t>
      </w:r>
      <w:r w:rsidR="003D1A82" w:rsidRPr="009601F2">
        <w:rPr>
          <w:rFonts w:asciiTheme="majorHAnsi" w:hAnsiTheme="majorHAnsi" w:cstheme="majorHAnsi"/>
          <w:lang w:eastAsia="en-US"/>
        </w:rPr>
        <w:t>Công văn số 1696/UBND-KGVX ngày 04/4/2024 của UBND tỉnh Bắc Giang về việc tham mưu Kế hoạch đào tạo</w:t>
      </w:r>
      <w:r w:rsidR="00445076" w:rsidRPr="009601F2">
        <w:rPr>
          <w:rFonts w:asciiTheme="majorHAnsi" w:hAnsiTheme="majorHAnsi" w:cstheme="majorHAnsi"/>
          <w:lang w:eastAsia="en-US"/>
        </w:rPr>
        <w:t xml:space="preserve"> </w:t>
      </w:r>
      <w:r w:rsidR="003D1A82" w:rsidRPr="009601F2">
        <w:rPr>
          <w:rFonts w:asciiTheme="majorHAnsi" w:hAnsiTheme="majorHAnsi" w:cstheme="majorHAnsi"/>
          <w:lang w:eastAsia="en-US"/>
        </w:rPr>
        <w:t xml:space="preserve">nhân lực </w:t>
      </w:r>
      <w:r w:rsidR="00531D72" w:rsidRPr="009601F2">
        <w:rPr>
          <w:rFonts w:asciiTheme="majorHAnsi" w:hAnsiTheme="majorHAnsi" w:cstheme="majorHAnsi"/>
          <w:lang w:eastAsia="en-US"/>
        </w:rPr>
        <w:t>phục vụ</w:t>
      </w:r>
      <w:r w:rsidR="003D1A82" w:rsidRPr="009601F2">
        <w:rPr>
          <w:rFonts w:asciiTheme="majorHAnsi" w:hAnsiTheme="majorHAnsi" w:cstheme="majorHAnsi"/>
          <w:lang w:eastAsia="en-US"/>
        </w:rPr>
        <w:t xml:space="preserve"> </w:t>
      </w:r>
      <w:r w:rsidR="0035028F" w:rsidRPr="009601F2">
        <w:rPr>
          <w:rFonts w:asciiTheme="majorHAnsi" w:hAnsiTheme="majorHAnsi" w:cstheme="majorHAnsi"/>
          <w:lang w:eastAsia="en-US"/>
        </w:rPr>
        <w:t xml:space="preserve">ngành </w:t>
      </w:r>
      <w:r w:rsidR="003D1A82" w:rsidRPr="009601F2">
        <w:rPr>
          <w:rFonts w:asciiTheme="majorHAnsi" w:hAnsiTheme="majorHAnsi" w:cstheme="majorHAnsi"/>
          <w:lang w:eastAsia="en-US"/>
        </w:rPr>
        <w:t>công nghiệp bán dẫn, AI trên địa bàn tỉnh Bắc Giang đến nă</w:t>
      </w:r>
      <w:r w:rsidR="00080DAD" w:rsidRPr="009601F2">
        <w:rPr>
          <w:rFonts w:asciiTheme="majorHAnsi" w:hAnsiTheme="majorHAnsi" w:cstheme="majorHAnsi"/>
          <w:lang w:eastAsia="en-US"/>
        </w:rPr>
        <w:t>m 2030</w:t>
      </w:r>
      <w:r w:rsidR="00877DBA" w:rsidRPr="009601F2">
        <w:rPr>
          <w:rFonts w:asciiTheme="majorHAnsi" w:hAnsiTheme="majorHAnsi" w:cstheme="majorHAnsi"/>
          <w:lang w:eastAsia="en-US"/>
        </w:rPr>
        <w:t>.</w:t>
      </w:r>
      <w:r w:rsidR="0058060B" w:rsidRPr="009601F2">
        <w:rPr>
          <w:rFonts w:asciiTheme="majorHAnsi" w:hAnsiTheme="majorHAnsi" w:cstheme="majorHAnsi"/>
          <w:lang w:eastAsia="en-US"/>
        </w:rPr>
        <w:t xml:space="preserve"> Sở Lao động </w:t>
      </w:r>
      <w:r w:rsidR="00220DE0" w:rsidRPr="009601F2">
        <w:rPr>
          <w:rFonts w:asciiTheme="majorHAnsi" w:hAnsiTheme="majorHAnsi" w:cstheme="majorHAnsi"/>
          <w:lang w:eastAsia="en-US"/>
        </w:rPr>
        <w:t>-</w:t>
      </w:r>
      <w:r w:rsidR="0058060B" w:rsidRPr="009601F2">
        <w:rPr>
          <w:rFonts w:asciiTheme="majorHAnsi" w:hAnsiTheme="majorHAnsi" w:cstheme="majorHAnsi"/>
          <w:lang w:eastAsia="en-US"/>
        </w:rPr>
        <w:t xml:space="preserve"> </w:t>
      </w:r>
      <w:r w:rsidR="00220DE0" w:rsidRPr="009601F2">
        <w:rPr>
          <w:rFonts w:asciiTheme="majorHAnsi" w:hAnsiTheme="majorHAnsi" w:cstheme="majorHAnsi"/>
          <w:lang w:eastAsia="en-US"/>
        </w:rPr>
        <w:t>Thương binh và Xã hội</w:t>
      </w:r>
      <w:r w:rsidR="0058060B" w:rsidRPr="009601F2">
        <w:rPr>
          <w:rFonts w:asciiTheme="majorHAnsi" w:hAnsiTheme="majorHAnsi" w:cstheme="majorHAnsi"/>
          <w:lang w:eastAsia="en-US"/>
        </w:rPr>
        <w:t xml:space="preserve"> trình</w:t>
      </w:r>
      <w:r w:rsidR="0082401B" w:rsidRPr="009601F2">
        <w:rPr>
          <w:rFonts w:asciiTheme="majorHAnsi" w:hAnsiTheme="majorHAnsi" w:cstheme="majorHAnsi"/>
          <w:lang w:eastAsia="en-US"/>
        </w:rPr>
        <w:t xml:space="preserve"> </w:t>
      </w:r>
      <w:r w:rsidR="00103FB4" w:rsidRPr="009601F2">
        <w:rPr>
          <w:rFonts w:asciiTheme="majorHAnsi" w:hAnsiTheme="majorHAnsi" w:cstheme="majorHAnsi"/>
          <w:lang w:eastAsia="en-US"/>
        </w:rPr>
        <w:t xml:space="preserve">Ủy ban nhân dân </w:t>
      </w:r>
      <w:r w:rsidR="0058060B" w:rsidRPr="009601F2">
        <w:rPr>
          <w:rFonts w:asciiTheme="majorHAnsi" w:hAnsiTheme="majorHAnsi" w:cstheme="majorHAnsi"/>
          <w:lang w:eastAsia="en-US"/>
        </w:rPr>
        <w:t xml:space="preserve">tỉnh </w:t>
      </w:r>
      <w:r w:rsidR="00103FB4" w:rsidRPr="009601F2">
        <w:rPr>
          <w:rFonts w:asciiTheme="majorHAnsi" w:hAnsiTheme="majorHAnsi" w:cstheme="majorHAnsi"/>
          <w:lang w:eastAsia="en-US"/>
        </w:rPr>
        <w:t xml:space="preserve">Bắc Giang </w:t>
      </w:r>
      <w:r w:rsidR="0058060B" w:rsidRPr="009601F2">
        <w:rPr>
          <w:rFonts w:asciiTheme="majorHAnsi" w:hAnsiTheme="majorHAnsi" w:cstheme="majorHAnsi"/>
          <w:lang w:eastAsia="en-US"/>
        </w:rPr>
        <w:t xml:space="preserve">dự thảo </w:t>
      </w:r>
      <w:r w:rsidRPr="009601F2">
        <w:rPr>
          <w:rFonts w:asciiTheme="majorHAnsi" w:hAnsiTheme="majorHAnsi" w:cstheme="majorHAnsi"/>
          <w:lang w:eastAsia="en-US"/>
        </w:rPr>
        <w:t xml:space="preserve">Kế hoạch </w:t>
      </w:r>
      <w:r w:rsidR="00E96C5F" w:rsidRPr="009601F2">
        <w:rPr>
          <w:rFonts w:asciiTheme="majorHAnsi" w:hAnsiTheme="majorHAnsi" w:cstheme="majorHAnsi"/>
          <w:lang w:eastAsia="en-US"/>
        </w:rPr>
        <w:t>cụ thể</w:t>
      </w:r>
      <w:r w:rsidRPr="009601F2">
        <w:rPr>
          <w:rFonts w:asciiTheme="majorHAnsi" w:hAnsiTheme="majorHAnsi" w:cstheme="majorHAnsi"/>
          <w:lang w:eastAsia="en-US"/>
        </w:rPr>
        <w:t xml:space="preserve"> </w:t>
      </w:r>
      <w:r w:rsidR="0058060B" w:rsidRPr="009601F2">
        <w:rPr>
          <w:rFonts w:asciiTheme="majorHAnsi" w:hAnsiTheme="majorHAnsi" w:cstheme="majorHAnsi"/>
          <w:lang w:eastAsia="en-US"/>
        </w:rPr>
        <w:t>như sau:</w:t>
      </w:r>
      <w:r w:rsidR="00EC329F" w:rsidRPr="009601F2">
        <w:rPr>
          <w:rFonts w:asciiTheme="majorHAnsi" w:hAnsiTheme="majorHAnsi" w:cstheme="majorHAnsi"/>
          <w:lang w:eastAsia="en-US"/>
        </w:rPr>
        <w:t xml:space="preserve"> </w:t>
      </w:r>
    </w:p>
    <w:p w14:paraId="6888CCF4" w14:textId="041377A4" w:rsidR="00BE5608" w:rsidRPr="009601F2" w:rsidRDefault="00C25E9B" w:rsidP="007D1AF2">
      <w:pPr>
        <w:widowControl/>
        <w:adjustRightInd/>
        <w:spacing w:before="60" w:line="230" w:lineRule="auto"/>
        <w:ind w:firstLine="567"/>
        <w:textAlignment w:val="auto"/>
        <w:rPr>
          <w:rFonts w:asciiTheme="majorHAnsi" w:hAnsiTheme="majorHAnsi" w:cstheme="majorHAnsi"/>
          <w:b/>
          <w:bCs/>
          <w:lang w:eastAsia="en-US"/>
        </w:rPr>
      </w:pPr>
      <w:r w:rsidRPr="009601F2">
        <w:rPr>
          <w:rFonts w:asciiTheme="majorHAnsi" w:hAnsiTheme="majorHAnsi" w:cstheme="majorHAnsi"/>
          <w:b/>
          <w:bCs/>
          <w:lang w:eastAsia="en-US"/>
        </w:rPr>
        <w:t xml:space="preserve">I. </w:t>
      </w:r>
      <w:r w:rsidR="008F47D9" w:rsidRPr="009601F2">
        <w:rPr>
          <w:rFonts w:asciiTheme="majorHAnsi" w:hAnsiTheme="majorHAnsi" w:cstheme="majorHAnsi"/>
          <w:b/>
          <w:bCs/>
          <w:lang w:eastAsia="en-US"/>
        </w:rPr>
        <w:t>SỰ CẦN THIẾT</w:t>
      </w:r>
      <w:r w:rsidR="00851F4C" w:rsidRPr="009601F2">
        <w:rPr>
          <w:rFonts w:asciiTheme="majorHAnsi" w:hAnsiTheme="majorHAnsi" w:cstheme="majorHAnsi"/>
          <w:b/>
          <w:bCs/>
          <w:lang w:eastAsia="en-US"/>
        </w:rPr>
        <w:t xml:space="preserve"> </w:t>
      </w:r>
      <w:r w:rsidR="00F65F36" w:rsidRPr="009601F2">
        <w:rPr>
          <w:rFonts w:asciiTheme="majorHAnsi" w:hAnsiTheme="majorHAnsi" w:cstheme="majorHAnsi"/>
          <w:b/>
          <w:bCs/>
          <w:lang w:eastAsia="en-US"/>
        </w:rPr>
        <w:t>BAN HÀNH</w:t>
      </w:r>
      <w:r w:rsidR="00766FDD" w:rsidRPr="009601F2">
        <w:rPr>
          <w:rFonts w:asciiTheme="majorHAnsi" w:hAnsiTheme="majorHAnsi" w:cstheme="majorHAnsi"/>
          <w:b/>
          <w:bCs/>
          <w:lang w:eastAsia="en-US"/>
        </w:rPr>
        <w:t xml:space="preserve"> </w:t>
      </w:r>
      <w:r w:rsidR="00BE5608" w:rsidRPr="009601F2">
        <w:rPr>
          <w:rFonts w:asciiTheme="majorHAnsi" w:hAnsiTheme="majorHAnsi" w:cstheme="majorHAnsi"/>
          <w:b/>
          <w:bCs/>
          <w:lang w:eastAsia="en-US"/>
        </w:rPr>
        <w:t>KẾ HOẠCH</w:t>
      </w:r>
    </w:p>
    <w:p w14:paraId="632BA580" w14:textId="2C1AAA29" w:rsidR="006604D2" w:rsidRPr="009601F2" w:rsidRDefault="00AD2E71" w:rsidP="007D1AF2">
      <w:pPr>
        <w:widowControl/>
        <w:adjustRightInd/>
        <w:spacing w:before="60" w:line="230" w:lineRule="auto"/>
        <w:ind w:firstLine="567"/>
        <w:textAlignment w:val="auto"/>
        <w:rPr>
          <w:rFonts w:asciiTheme="majorHAnsi" w:hAnsiTheme="majorHAnsi" w:cstheme="majorHAnsi"/>
          <w:b/>
          <w:bCs/>
          <w:lang w:eastAsia="en-US"/>
        </w:rPr>
      </w:pPr>
      <w:r w:rsidRPr="009601F2">
        <w:rPr>
          <w:rFonts w:asciiTheme="majorHAnsi" w:hAnsiTheme="majorHAnsi" w:cstheme="majorHAnsi"/>
          <w:b/>
          <w:bCs/>
          <w:lang w:eastAsia="en-US"/>
        </w:rPr>
        <w:t>1</w:t>
      </w:r>
      <w:r w:rsidR="00931D21" w:rsidRPr="009601F2">
        <w:rPr>
          <w:rFonts w:asciiTheme="majorHAnsi" w:hAnsiTheme="majorHAnsi" w:cstheme="majorHAnsi"/>
          <w:b/>
          <w:bCs/>
          <w:lang w:eastAsia="en-US"/>
        </w:rPr>
        <w:t xml:space="preserve">. </w:t>
      </w:r>
      <w:r w:rsidR="007F003B" w:rsidRPr="009601F2">
        <w:rPr>
          <w:rFonts w:asciiTheme="majorHAnsi" w:hAnsiTheme="majorHAnsi" w:cstheme="majorHAnsi"/>
          <w:b/>
          <w:bCs/>
          <w:lang w:eastAsia="en-US"/>
        </w:rPr>
        <w:t>Cơ sở chính trị, pháp lý</w:t>
      </w:r>
    </w:p>
    <w:p w14:paraId="1912A999" w14:textId="28794181" w:rsidR="006F0108" w:rsidRPr="009601F2" w:rsidRDefault="00B07E89" w:rsidP="007D1AF2">
      <w:pPr>
        <w:widowControl/>
        <w:adjustRightInd/>
        <w:spacing w:before="60" w:line="230" w:lineRule="auto"/>
        <w:ind w:firstLine="567"/>
        <w:textAlignment w:val="auto"/>
        <w:rPr>
          <w:rFonts w:asciiTheme="majorHAnsi" w:hAnsiTheme="majorHAnsi" w:cstheme="majorHAnsi"/>
          <w:lang w:eastAsia="en-US"/>
        </w:rPr>
      </w:pPr>
      <w:r w:rsidRPr="009601F2">
        <w:rPr>
          <w:rFonts w:asciiTheme="majorHAnsi" w:hAnsiTheme="majorHAnsi" w:cstheme="majorHAnsi"/>
          <w:lang w:eastAsia="en-US"/>
        </w:rPr>
        <w:t xml:space="preserve">Văn kiện Đại hội đại biểu toàn quốc lần thứ XI, XII, XIII; </w:t>
      </w:r>
      <w:r w:rsidR="006F0108" w:rsidRPr="009601F2">
        <w:rPr>
          <w:rFonts w:asciiTheme="majorHAnsi" w:hAnsiTheme="majorHAnsi" w:cstheme="majorHAnsi"/>
          <w:lang w:eastAsia="en-US"/>
        </w:rPr>
        <w:t>Kết luận số 298-KL/TU ngày 14/6/2024 của Ban Thường vụ Tỉnh ủy về kết quả nghiên cứu, tổng kết thực tiễn quá trình lãnh đạo, chỉ đạo và thực hiện công tác đào tạo, sử dụng nguồn nhân lực của tỉnh từ năm 2010 đến nay</w:t>
      </w:r>
      <w:r w:rsidRPr="009601F2">
        <w:rPr>
          <w:rFonts w:asciiTheme="majorHAnsi" w:hAnsiTheme="majorHAnsi" w:cstheme="majorHAnsi"/>
          <w:lang w:eastAsia="en-US"/>
        </w:rPr>
        <w:t xml:space="preserve"> và các Kế hoạch của Tỉnh ủy về đào tạo nhân lực của tỉnh</w:t>
      </w:r>
      <w:r w:rsidRPr="009601F2">
        <w:rPr>
          <w:rStyle w:val="FootnoteReference"/>
          <w:rFonts w:asciiTheme="majorHAnsi" w:hAnsiTheme="majorHAnsi" w:cstheme="majorHAnsi"/>
          <w:lang w:eastAsia="en-US"/>
        </w:rPr>
        <w:footnoteReference w:id="1"/>
      </w:r>
      <w:r w:rsidRPr="009601F2">
        <w:rPr>
          <w:rFonts w:asciiTheme="majorHAnsi" w:hAnsiTheme="majorHAnsi" w:cstheme="majorHAnsi"/>
          <w:lang w:eastAsia="en-US"/>
        </w:rPr>
        <w:t>;</w:t>
      </w:r>
      <w:r w:rsidR="006F0108" w:rsidRPr="009601F2">
        <w:rPr>
          <w:rFonts w:asciiTheme="majorHAnsi" w:hAnsiTheme="majorHAnsi" w:cstheme="majorHAnsi"/>
          <w:lang w:eastAsia="en-US"/>
        </w:rPr>
        <w:t xml:space="preserve"> trong đó: </w:t>
      </w:r>
      <w:r w:rsidR="006F0108" w:rsidRPr="009601F2">
        <w:rPr>
          <w:rFonts w:asciiTheme="majorHAnsi" w:hAnsiTheme="majorHAnsi" w:cstheme="majorHAnsi"/>
          <w:i/>
          <w:iCs/>
          <w:lang w:eastAsia="en-US"/>
        </w:rPr>
        <w:t xml:space="preserve">“thống nhất quan điểm: công tác </w:t>
      </w:r>
      <w:r w:rsidRPr="009601F2">
        <w:rPr>
          <w:rFonts w:asciiTheme="majorHAnsi" w:hAnsiTheme="majorHAnsi" w:cstheme="majorHAnsi"/>
          <w:i/>
          <w:iCs/>
          <w:lang w:eastAsia="en-US"/>
        </w:rPr>
        <w:t>giáo dục nghề nghiệp</w:t>
      </w:r>
      <w:r w:rsidR="006F0108" w:rsidRPr="009601F2">
        <w:rPr>
          <w:rFonts w:asciiTheme="majorHAnsi" w:hAnsiTheme="majorHAnsi" w:cstheme="majorHAnsi"/>
          <w:i/>
          <w:iCs/>
          <w:lang w:eastAsia="en-US"/>
        </w:rPr>
        <w:t>, nâng cao chất lượng nguồn nhân lực là nhiệm vụ trọng tâm, khâu đột phá của tỉnh để cải thiện môi trường đầu tư, kinh doanh, tạo lợi thế cạnh tranh, thu hút đầu tư, thúc đẩy phát triển kinh tế - xã hội của tỉnh; để đưa Bắc Giang trở thành trung tâm đào tạo nghề gắn với giải quyết việc làm uy tín, chất lượng của vùng trung du và miền núi Bắc Bộ”</w:t>
      </w:r>
      <w:r w:rsidRPr="009601F2">
        <w:rPr>
          <w:rFonts w:asciiTheme="majorHAnsi" w:hAnsiTheme="majorHAnsi" w:cstheme="majorHAnsi"/>
          <w:i/>
          <w:iCs/>
          <w:lang w:eastAsia="en-US"/>
        </w:rPr>
        <w:t>;</w:t>
      </w:r>
      <w:r w:rsidR="009D1AE4" w:rsidRPr="009601F2">
        <w:rPr>
          <w:rFonts w:asciiTheme="majorHAnsi" w:hAnsiTheme="majorHAnsi" w:cstheme="majorHAnsi"/>
          <w:lang w:eastAsia="en-US"/>
        </w:rPr>
        <w:t xml:space="preserve"> </w:t>
      </w:r>
    </w:p>
    <w:p w14:paraId="4A67A0B9" w14:textId="0D63ACBE" w:rsidR="006B44E0" w:rsidRPr="009601F2" w:rsidRDefault="009D1AE4" w:rsidP="009D1AE4">
      <w:pPr>
        <w:widowControl/>
        <w:adjustRightInd/>
        <w:spacing w:before="60" w:line="230" w:lineRule="auto"/>
        <w:ind w:firstLine="567"/>
        <w:textAlignment w:val="auto"/>
        <w:rPr>
          <w:rFonts w:asciiTheme="majorHAnsi" w:hAnsiTheme="majorHAnsi" w:cstheme="majorHAnsi"/>
          <w:lang w:eastAsia="en-US"/>
        </w:rPr>
      </w:pPr>
      <w:r w:rsidRPr="009601F2">
        <w:rPr>
          <w:rFonts w:asciiTheme="majorHAnsi" w:hAnsiTheme="majorHAnsi" w:cstheme="majorHAnsi"/>
          <w:lang w:eastAsia="en-US"/>
        </w:rPr>
        <w:t>Quyết định số 1446/QĐ-TTg ngày 30/8/2021 phê duyệt Chương trình đào tạo, đào tạo lại nâng cao kỹ năng nguồn nhân lực đáp ứng yêu cầu của cuộc Cách mạng công nghiệp lần thứ tư; Quyết định số 2239/QĐ-TTg ngày 30/12/2021 phê duyệt Chiến lược phát triển giáo dục nghề nghiệp giai đoạn 2021 – 2030, tầm nhìn đến năm 2045</w:t>
      </w:r>
      <w:r w:rsidR="00DD1589" w:rsidRPr="009601F2">
        <w:rPr>
          <w:rFonts w:asciiTheme="majorHAnsi" w:hAnsiTheme="majorHAnsi" w:cstheme="majorHAnsi"/>
          <w:lang w:eastAsia="en-US"/>
        </w:rPr>
        <w:t xml:space="preserve">; </w:t>
      </w:r>
      <w:r w:rsidR="006B44E0" w:rsidRPr="009601F2">
        <w:rPr>
          <w:rFonts w:asciiTheme="majorHAnsi" w:hAnsiTheme="majorHAnsi" w:cstheme="majorHAnsi"/>
          <w:lang w:eastAsia="en-US"/>
        </w:rPr>
        <w:t xml:space="preserve">Quyết định 219/QĐ-TTg ngày 17/02/2022 của Thủ tướng Chính phủ phê duyệt Quy hoạch tỉnh Bắc Giang thời kỳ 2021-2030, tầm nhìn đến năm 2050 … xác định phát triển nguồn nhân lực là </w:t>
      </w:r>
      <w:r w:rsidR="003D33E9" w:rsidRPr="009601F2">
        <w:rPr>
          <w:rFonts w:asciiTheme="majorHAnsi" w:hAnsiTheme="majorHAnsi" w:cstheme="majorHAnsi"/>
          <w:lang w:eastAsia="en-US"/>
        </w:rPr>
        <w:t xml:space="preserve">nhiệm vụ quan trọng; đối với tỉnh Bắc Giang là </w:t>
      </w:r>
      <w:r w:rsidR="006B44E0" w:rsidRPr="009601F2">
        <w:rPr>
          <w:rFonts w:asciiTheme="majorHAnsi" w:hAnsiTheme="majorHAnsi" w:cstheme="majorHAnsi"/>
          <w:lang w:eastAsia="en-US"/>
        </w:rPr>
        <w:t>khâu đột phá để phát triển kinh tế - xã hội thời gian tới.</w:t>
      </w:r>
    </w:p>
    <w:p w14:paraId="4AD7FE5A" w14:textId="1E29B643" w:rsidR="009D1AE4" w:rsidRPr="009601F2" w:rsidRDefault="00277F7F" w:rsidP="009D1AE4">
      <w:pPr>
        <w:widowControl/>
        <w:adjustRightInd/>
        <w:spacing w:before="60" w:line="230" w:lineRule="auto"/>
        <w:ind w:firstLine="567"/>
        <w:textAlignment w:val="auto"/>
        <w:rPr>
          <w:rFonts w:asciiTheme="majorHAnsi" w:hAnsiTheme="majorHAnsi" w:cstheme="majorHAnsi"/>
          <w:lang w:eastAsia="en-US"/>
        </w:rPr>
      </w:pPr>
      <w:r w:rsidRPr="009601F2">
        <w:rPr>
          <w:rFonts w:asciiTheme="majorHAnsi" w:hAnsiTheme="majorHAnsi" w:cstheme="majorHAnsi"/>
          <w:lang w:eastAsia="en-US"/>
        </w:rPr>
        <w:t xml:space="preserve">Quyết định số </w:t>
      </w:r>
      <w:r w:rsidR="006B44E0" w:rsidRPr="009601F2">
        <w:rPr>
          <w:rFonts w:asciiTheme="majorHAnsi" w:hAnsiTheme="majorHAnsi" w:cstheme="majorHAnsi"/>
          <w:lang w:eastAsia="en-US"/>
        </w:rPr>
        <w:t xml:space="preserve">369/QĐ-TTg ngày 04/5/2024 của Thủ tướng Chính phủ phê duyệt Quy hoạch vùng trung du và miền núi phía Bắc thời kỳ 2021-2030, tầm nhìn đến năm 2050, </w:t>
      </w:r>
      <w:r w:rsidR="00B07E89" w:rsidRPr="009601F2">
        <w:rPr>
          <w:rFonts w:asciiTheme="majorHAnsi" w:hAnsiTheme="majorHAnsi" w:cstheme="majorHAnsi"/>
          <w:lang w:eastAsia="en-US"/>
        </w:rPr>
        <w:t xml:space="preserve">định hướng </w:t>
      </w:r>
      <w:r w:rsidR="006B44E0" w:rsidRPr="009601F2">
        <w:rPr>
          <w:rFonts w:asciiTheme="majorHAnsi" w:hAnsiTheme="majorHAnsi" w:cstheme="majorHAnsi"/>
          <w:lang w:eastAsia="en-US"/>
        </w:rPr>
        <w:t xml:space="preserve">phát triển Bắc Giang trở thành trung tâm sản xuất chất </w:t>
      </w:r>
      <w:r w:rsidR="006B44E0" w:rsidRPr="009601F2">
        <w:rPr>
          <w:rFonts w:asciiTheme="majorHAnsi" w:hAnsiTheme="majorHAnsi" w:cstheme="majorHAnsi"/>
          <w:lang w:eastAsia="en-US"/>
        </w:rPr>
        <w:lastRenderedPageBreak/>
        <w:t>bán dẫn</w:t>
      </w:r>
      <w:r w:rsidR="00B07E89" w:rsidRPr="009601F2">
        <w:rPr>
          <w:rFonts w:asciiTheme="majorHAnsi" w:hAnsiTheme="majorHAnsi" w:cstheme="majorHAnsi"/>
          <w:lang w:eastAsia="en-US"/>
        </w:rPr>
        <w:t>;</w:t>
      </w:r>
      <w:r w:rsidR="00251CD2" w:rsidRPr="009601F2">
        <w:rPr>
          <w:rFonts w:asciiTheme="majorHAnsi" w:hAnsiTheme="majorHAnsi" w:cstheme="majorHAnsi"/>
          <w:lang w:eastAsia="en-US"/>
        </w:rPr>
        <w:t xml:space="preserve"> </w:t>
      </w:r>
      <w:r w:rsidR="009D1AE4" w:rsidRPr="009601F2">
        <w:rPr>
          <w:rFonts w:asciiTheme="majorHAnsi" w:hAnsiTheme="majorHAnsi" w:cstheme="majorHAnsi"/>
          <w:lang w:eastAsia="en-US"/>
        </w:rPr>
        <w:t>Thông báo số 199/TB-VPCP ngày 05/5/2024 của Văn phòng Chính phủ thông báo Kết luận của Thủ tướng Chính phủ tại Hội nghị phát triển nguồn nhân lực phục vụ công nghiệp bán dẫn</w:t>
      </w:r>
      <w:r w:rsidRPr="009601F2">
        <w:rPr>
          <w:rFonts w:asciiTheme="majorHAnsi" w:hAnsiTheme="majorHAnsi" w:cstheme="majorHAnsi"/>
          <w:lang w:eastAsia="en-US"/>
        </w:rPr>
        <w:t>…</w:t>
      </w:r>
    </w:p>
    <w:p w14:paraId="25CCDA34" w14:textId="009D259A" w:rsidR="00D37201" w:rsidRPr="009601F2" w:rsidRDefault="00AD2E71" w:rsidP="007D1AF2">
      <w:pPr>
        <w:widowControl/>
        <w:adjustRightInd/>
        <w:spacing w:before="60" w:line="230" w:lineRule="auto"/>
        <w:ind w:firstLine="567"/>
        <w:textAlignment w:val="auto"/>
        <w:rPr>
          <w:rFonts w:asciiTheme="majorHAnsi" w:hAnsiTheme="majorHAnsi" w:cstheme="majorHAnsi"/>
          <w:b/>
          <w:bCs/>
          <w:lang w:eastAsia="en-US"/>
        </w:rPr>
      </w:pPr>
      <w:r w:rsidRPr="009601F2">
        <w:rPr>
          <w:rFonts w:asciiTheme="majorHAnsi" w:hAnsiTheme="majorHAnsi" w:cstheme="majorHAnsi"/>
          <w:b/>
          <w:bCs/>
          <w:lang w:eastAsia="en-US"/>
        </w:rPr>
        <w:t>2</w:t>
      </w:r>
      <w:r w:rsidR="00D37201" w:rsidRPr="009601F2">
        <w:rPr>
          <w:rFonts w:asciiTheme="majorHAnsi" w:hAnsiTheme="majorHAnsi" w:cstheme="majorHAnsi"/>
          <w:b/>
          <w:bCs/>
          <w:lang w:eastAsia="en-US"/>
        </w:rPr>
        <w:t xml:space="preserve">. </w:t>
      </w:r>
      <w:r w:rsidR="00D96667" w:rsidRPr="009601F2">
        <w:rPr>
          <w:rFonts w:asciiTheme="majorHAnsi" w:hAnsiTheme="majorHAnsi" w:cstheme="majorHAnsi"/>
          <w:b/>
          <w:bCs/>
          <w:lang w:eastAsia="en-US"/>
        </w:rPr>
        <w:t>Cơ sở thực tiễn</w:t>
      </w:r>
    </w:p>
    <w:p w14:paraId="43856B35" w14:textId="01357083" w:rsidR="008A68ED" w:rsidRPr="009601F2" w:rsidRDefault="00277F7F" w:rsidP="00277F7F">
      <w:pPr>
        <w:widowControl/>
        <w:adjustRightInd/>
        <w:spacing w:before="60" w:line="228" w:lineRule="auto"/>
        <w:ind w:firstLine="567"/>
        <w:textAlignment w:val="auto"/>
        <w:rPr>
          <w:rFonts w:asciiTheme="majorHAnsi" w:hAnsiTheme="majorHAnsi" w:cstheme="majorHAnsi"/>
          <w:lang w:eastAsia="en-US"/>
        </w:rPr>
      </w:pPr>
      <w:r w:rsidRPr="009601F2">
        <w:rPr>
          <w:rFonts w:asciiTheme="majorHAnsi" w:hAnsiTheme="majorHAnsi" w:cstheme="majorHAnsi"/>
          <w:lang w:eastAsia="en-US"/>
        </w:rPr>
        <w:t>Thời gian tới, dự báo ngành công nghiệp bán dẫn, AI là ngành công nghiệp quan trọng, mũi nhọn của cả nước và của tỉnh</w:t>
      </w:r>
      <w:r w:rsidR="008A68ED" w:rsidRPr="009601F2">
        <w:rPr>
          <w:rFonts w:asciiTheme="majorHAnsi" w:hAnsiTheme="majorHAnsi" w:cstheme="majorHAnsi"/>
          <w:lang w:eastAsia="en-US"/>
        </w:rPr>
        <w:t>. Bên cạnh những yếu tố về nguồn lực tài chính, hạ tầng… thì nguồn nhân lực phục vụ ngành công nghiệp bán dẫn</w:t>
      </w:r>
      <w:r w:rsidR="003D33E9" w:rsidRPr="009601F2">
        <w:rPr>
          <w:rFonts w:asciiTheme="majorHAnsi" w:hAnsiTheme="majorHAnsi" w:cstheme="majorHAnsi"/>
          <w:lang w:eastAsia="en-US"/>
        </w:rPr>
        <w:t xml:space="preserve"> là trụ cột, </w:t>
      </w:r>
      <w:r w:rsidR="008A68ED" w:rsidRPr="009601F2">
        <w:rPr>
          <w:rFonts w:asciiTheme="majorHAnsi" w:hAnsiTheme="majorHAnsi" w:cstheme="majorHAnsi"/>
          <w:lang w:eastAsia="en-US"/>
        </w:rPr>
        <w:t xml:space="preserve">là yếu tố quyết định đến kết quả thu hút đầu tư của các địa phương đối với ngành công nghiệp này. </w:t>
      </w:r>
    </w:p>
    <w:p w14:paraId="7A08572D" w14:textId="77777777" w:rsidR="006A275C" w:rsidRPr="009601F2" w:rsidRDefault="008A68ED" w:rsidP="003D33E9">
      <w:pPr>
        <w:widowControl/>
        <w:adjustRightInd/>
        <w:spacing w:before="60" w:line="228" w:lineRule="auto"/>
        <w:ind w:firstLine="567"/>
        <w:textAlignment w:val="auto"/>
        <w:rPr>
          <w:rFonts w:asciiTheme="majorHAnsi" w:hAnsiTheme="majorHAnsi" w:cstheme="majorHAnsi"/>
          <w:lang w:eastAsia="en-US"/>
        </w:rPr>
      </w:pPr>
      <w:r w:rsidRPr="009601F2">
        <w:rPr>
          <w:rFonts w:asciiTheme="majorHAnsi" w:hAnsiTheme="majorHAnsi" w:cstheme="majorHAnsi"/>
          <w:lang w:eastAsia="en-US"/>
        </w:rPr>
        <w:t>Đối với Bắc Giang, thời gian qua công tác đào tạo nguồn nhân lực đã được quan tâm, đóng góp tích cực</w:t>
      </w:r>
      <w:r w:rsidR="003D33E9" w:rsidRPr="009601F2">
        <w:rPr>
          <w:rFonts w:asciiTheme="majorHAnsi" w:hAnsiTheme="majorHAnsi" w:cstheme="majorHAnsi"/>
          <w:lang w:eastAsia="en-US"/>
        </w:rPr>
        <w:t xml:space="preserve"> vào kết quả phát triển kinh tế - xã hội. Tuy nhiên hiện nay, các cơ sở GDNN phát triển chưa cân đối, thiếu các trường đào tạo trình độ trung cấp, số lượng các trường cao đẳng chưa nhiều, một số chất lượng chưa cao, trên địa bàn chưa có trường đại học đào tạo ngành nghề phục vụ ngành công nghiệp bán dẫn. Cơ sở vật chất, trang thiết bị đào tạo nghề của nhiều cơ sở GDNN chưa đáp ứng yêu cầu; đội ngũ giáo viên chất lượng cao còn thiếu và ở một số cơ sở còn rất yếu</w:t>
      </w:r>
      <w:r w:rsidR="008A6528" w:rsidRPr="009601F2">
        <w:rPr>
          <w:rFonts w:asciiTheme="majorHAnsi" w:hAnsiTheme="majorHAnsi" w:cstheme="majorHAnsi"/>
          <w:lang w:eastAsia="en-US"/>
        </w:rPr>
        <w:t>; t</w:t>
      </w:r>
      <w:r w:rsidR="003D33E9" w:rsidRPr="009601F2">
        <w:rPr>
          <w:rFonts w:asciiTheme="majorHAnsi" w:hAnsiTheme="majorHAnsi" w:cstheme="majorHAnsi"/>
          <w:lang w:eastAsia="en-US"/>
        </w:rPr>
        <w:t>ỷ lệ học sinh theo học Đại học các ngành kỹ thuật, ngành gần phục vụ công nghiệp bán dẫn, AI còn thấp so với khối kinh tế và các ngành xã hội khác</w:t>
      </w:r>
      <w:r w:rsidR="008A6528" w:rsidRPr="009601F2">
        <w:rPr>
          <w:rFonts w:asciiTheme="majorHAnsi" w:hAnsiTheme="majorHAnsi" w:cstheme="majorHAnsi"/>
          <w:lang w:eastAsia="en-US"/>
        </w:rPr>
        <w:t>; n</w:t>
      </w:r>
      <w:r w:rsidR="003D33E9" w:rsidRPr="009601F2">
        <w:rPr>
          <w:rFonts w:asciiTheme="majorHAnsi" w:hAnsiTheme="majorHAnsi" w:cstheme="majorHAnsi"/>
          <w:lang w:eastAsia="en-US"/>
        </w:rPr>
        <w:t xml:space="preserve">guồn ngân sách hỗ trợ đào tạo tương xứng với </w:t>
      </w:r>
      <w:r w:rsidR="008A6528" w:rsidRPr="009601F2">
        <w:rPr>
          <w:rFonts w:asciiTheme="majorHAnsi" w:hAnsiTheme="majorHAnsi" w:cstheme="majorHAnsi"/>
          <w:lang w:eastAsia="en-US"/>
        </w:rPr>
        <w:t xml:space="preserve">vị trí, tầm quan trọng nguồn nhân lực; cơ chế, chính sách </w:t>
      </w:r>
      <w:r w:rsidR="006A275C" w:rsidRPr="009601F2">
        <w:rPr>
          <w:rFonts w:asciiTheme="majorHAnsi" w:hAnsiTheme="majorHAnsi" w:cstheme="majorHAnsi"/>
          <w:lang w:eastAsia="en-US"/>
        </w:rPr>
        <w:t xml:space="preserve">chưa đáp ứng yêu cầu trong tình hình mới, cần nghiên cứu chính </w:t>
      </w:r>
      <w:r w:rsidR="003D33E9" w:rsidRPr="009601F2">
        <w:rPr>
          <w:rFonts w:asciiTheme="majorHAnsi" w:hAnsiTheme="majorHAnsi" w:cstheme="majorHAnsi"/>
          <w:lang w:eastAsia="en-US"/>
        </w:rPr>
        <w:t>sách nhằm khuyến khích, thu hút học sinh, sinh viên của tỉnh học trình độ đại học, trên đại học trong nước và du học ở nước ngoài</w:t>
      </w:r>
      <w:r w:rsidR="006A275C" w:rsidRPr="009601F2">
        <w:rPr>
          <w:rFonts w:asciiTheme="majorHAnsi" w:hAnsiTheme="majorHAnsi" w:cstheme="majorHAnsi"/>
          <w:lang w:eastAsia="en-US"/>
        </w:rPr>
        <w:t xml:space="preserve"> …</w:t>
      </w:r>
    </w:p>
    <w:p w14:paraId="38997453" w14:textId="07EBE1CA" w:rsidR="008A6528" w:rsidRPr="009601F2" w:rsidRDefault="008A6528" w:rsidP="008A6528">
      <w:pPr>
        <w:widowControl/>
        <w:adjustRightInd/>
        <w:spacing w:before="60" w:line="228" w:lineRule="auto"/>
        <w:ind w:firstLine="567"/>
        <w:textAlignment w:val="auto"/>
        <w:rPr>
          <w:rFonts w:asciiTheme="majorHAnsi" w:hAnsiTheme="majorHAnsi" w:cstheme="majorHAnsi"/>
          <w:lang w:eastAsia="en-US"/>
        </w:rPr>
      </w:pPr>
      <w:r w:rsidRPr="009601F2">
        <w:rPr>
          <w:rFonts w:asciiTheme="majorHAnsi" w:hAnsiTheme="majorHAnsi" w:cstheme="majorHAnsi"/>
          <w:lang w:eastAsia="en-US"/>
        </w:rPr>
        <w:t>Như vậy, để đáp ứng định hướng phát triển, nhu cầu nguồn nhân lực phát triển ngành công nghiệp bán dẫn, AI, việc xây dựng kế hoạch đào tạo nhân lực phục vụ ngành công nghiệp bán dẫn, trí tuệ nhân tạo (AI) trên địa bàn tỉnh Bắc Giang đến năm 2030 nhằm cụ thể hóa các chủ trương, định hướng của Đảng, nhà nước, khắc phục tồn tại, hạn chế nêu trên, đề ra các nhiệm vụ, giải phá</w:t>
      </w:r>
      <w:r w:rsidR="006A275C" w:rsidRPr="009601F2">
        <w:rPr>
          <w:rFonts w:asciiTheme="majorHAnsi" w:hAnsiTheme="majorHAnsi" w:cstheme="majorHAnsi"/>
          <w:lang w:eastAsia="en-US"/>
        </w:rPr>
        <w:t>p</w:t>
      </w:r>
      <w:r w:rsidRPr="009601F2">
        <w:rPr>
          <w:rFonts w:asciiTheme="majorHAnsi" w:hAnsiTheme="majorHAnsi" w:cstheme="majorHAnsi"/>
          <w:lang w:eastAsia="en-US"/>
        </w:rPr>
        <w:t xml:space="preserve"> gắn với trách nhiệm của các ngành, các cấp… là cần thiết.</w:t>
      </w:r>
    </w:p>
    <w:p w14:paraId="4018C675" w14:textId="5440A933" w:rsidR="00E64537" w:rsidRPr="009601F2" w:rsidRDefault="00E64537" w:rsidP="0061000C">
      <w:pPr>
        <w:widowControl/>
        <w:adjustRightInd/>
        <w:spacing w:before="60" w:line="228" w:lineRule="auto"/>
        <w:ind w:firstLine="567"/>
        <w:textAlignment w:val="auto"/>
        <w:rPr>
          <w:rFonts w:asciiTheme="majorHAnsi" w:hAnsiTheme="majorHAnsi" w:cstheme="majorHAnsi"/>
          <w:b/>
          <w:bCs/>
          <w:lang w:eastAsia="en-US"/>
        </w:rPr>
      </w:pPr>
      <w:r w:rsidRPr="009601F2">
        <w:rPr>
          <w:rFonts w:asciiTheme="majorHAnsi" w:hAnsiTheme="majorHAnsi" w:cstheme="majorHAnsi"/>
          <w:b/>
          <w:bCs/>
          <w:lang w:eastAsia="en-US"/>
        </w:rPr>
        <w:t>I</w:t>
      </w:r>
      <w:r w:rsidR="00075B16" w:rsidRPr="009601F2">
        <w:rPr>
          <w:rFonts w:asciiTheme="majorHAnsi" w:hAnsiTheme="majorHAnsi" w:cstheme="majorHAnsi"/>
          <w:b/>
          <w:bCs/>
          <w:lang w:eastAsia="en-US"/>
        </w:rPr>
        <w:t>I</w:t>
      </w:r>
      <w:r w:rsidRPr="009601F2">
        <w:rPr>
          <w:rFonts w:asciiTheme="majorHAnsi" w:hAnsiTheme="majorHAnsi" w:cstheme="majorHAnsi"/>
          <w:b/>
          <w:bCs/>
          <w:lang w:eastAsia="en-US"/>
        </w:rPr>
        <w:t xml:space="preserve">. </w:t>
      </w:r>
      <w:r w:rsidR="00C25E9B" w:rsidRPr="009601F2">
        <w:rPr>
          <w:rFonts w:asciiTheme="majorHAnsi" w:hAnsiTheme="majorHAnsi" w:cstheme="majorHAnsi"/>
          <w:b/>
          <w:bCs/>
          <w:lang w:eastAsia="en-US"/>
        </w:rPr>
        <w:t xml:space="preserve">QUÁ TRÌNH XÂY DỰNG DỰ THẢO </w:t>
      </w:r>
      <w:r w:rsidR="00235763" w:rsidRPr="009601F2">
        <w:rPr>
          <w:rFonts w:asciiTheme="majorHAnsi" w:hAnsiTheme="majorHAnsi" w:cstheme="majorHAnsi"/>
          <w:b/>
          <w:bCs/>
          <w:lang w:eastAsia="en-US"/>
        </w:rPr>
        <w:t>KẾ HOẠCH</w:t>
      </w:r>
      <w:r w:rsidR="00844BB8" w:rsidRPr="009601F2">
        <w:rPr>
          <w:rFonts w:asciiTheme="majorHAnsi" w:hAnsiTheme="majorHAnsi" w:cstheme="majorHAnsi"/>
          <w:b/>
          <w:bCs/>
          <w:lang w:eastAsia="en-US"/>
        </w:rPr>
        <w:t xml:space="preserve"> </w:t>
      </w:r>
      <w:r w:rsidRPr="009601F2">
        <w:rPr>
          <w:rFonts w:asciiTheme="majorHAnsi" w:hAnsiTheme="majorHAnsi" w:cstheme="majorHAnsi"/>
          <w:b/>
          <w:bCs/>
          <w:lang w:eastAsia="en-US"/>
        </w:rPr>
        <w:t xml:space="preserve">            </w:t>
      </w:r>
    </w:p>
    <w:p w14:paraId="0C597510" w14:textId="3346E781" w:rsidR="00BE47F9" w:rsidRPr="009601F2" w:rsidRDefault="00274681" w:rsidP="0061000C">
      <w:pPr>
        <w:spacing w:before="60" w:line="228" w:lineRule="auto"/>
        <w:ind w:firstLine="567"/>
        <w:rPr>
          <w:rFonts w:asciiTheme="majorHAnsi" w:hAnsiTheme="majorHAnsi" w:cstheme="majorHAnsi"/>
          <w:lang w:val="nl-NL"/>
        </w:rPr>
      </w:pPr>
      <w:r w:rsidRPr="009601F2">
        <w:rPr>
          <w:rFonts w:asciiTheme="majorHAnsi" w:hAnsiTheme="majorHAnsi" w:cstheme="majorHAnsi"/>
          <w:lang w:val="nl-NL"/>
        </w:rPr>
        <w:t xml:space="preserve">Thực hiện </w:t>
      </w:r>
      <w:r w:rsidR="00B127BD" w:rsidRPr="009601F2">
        <w:rPr>
          <w:rFonts w:asciiTheme="majorHAnsi" w:hAnsiTheme="majorHAnsi" w:cstheme="majorHAnsi"/>
          <w:lang w:val="nl-NL"/>
        </w:rPr>
        <w:t>C</w:t>
      </w:r>
      <w:r w:rsidRPr="009601F2">
        <w:rPr>
          <w:rFonts w:asciiTheme="majorHAnsi" w:hAnsiTheme="majorHAnsi" w:cstheme="majorHAnsi"/>
          <w:lang w:val="nl-NL"/>
        </w:rPr>
        <w:t xml:space="preserve">ông văn số 1696/UBND-KGVX ngày 04/4/2024 của UBND tỉnh Bắc Giang về việc tham mưu Kế hoạch đào tạo nhân lực phục vụ ngành công nghiệp bán dẫn, AI trên địa bàn tỉnh Bắc Giang đến năm 2030. Căn cứ Thông báo số 199/TB-VPCP ngày 05/5/2024 của Văn phòng Chính phủ thông báo Kết luận của Thủ tướng Chính phủ tại Hội nghị phát triển nguồn nhân lực phục vụ công nghiệp bán dẫn. Sở Lao động – Thương binh và Xã hội đã tham mưu UBND tỉnh tổ chức Hội thảo khoa học về thực trạng, giải pháp phát triển nguồn lao động trong ngành công nghiệp bán dẫn; </w:t>
      </w:r>
      <w:r w:rsidR="00287F63" w:rsidRPr="009601F2">
        <w:rPr>
          <w:rFonts w:asciiTheme="majorHAnsi" w:hAnsiTheme="majorHAnsi" w:cstheme="majorHAnsi"/>
          <w:lang w:val="nl-NL"/>
        </w:rPr>
        <w:t>phối hợp với Sở Kế hoạch và Đầu tư, Ban quản lý các khu công nghiệp tỉnh tiến hành</w:t>
      </w:r>
      <w:r w:rsidRPr="009601F2">
        <w:rPr>
          <w:rFonts w:asciiTheme="majorHAnsi" w:hAnsiTheme="majorHAnsi" w:cstheme="majorHAnsi"/>
          <w:lang w:val="nl-NL"/>
        </w:rPr>
        <w:t xml:space="preserve"> rà soát, xác định nhu cầu sử dụng lao động ở các trình độ đến năm 2030 của các doanh nghiệp </w:t>
      </w:r>
      <w:r w:rsidR="00BE47F9" w:rsidRPr="009601F2">
        <w:rPr>
          <w:rFonts w:asciiTheme="majorHAnsi" w:hAnsiTheme="majorHAnsi" w:cstheme="majorHAnsi"/>
          <w:lang w:val="nl-NL"/>
        </w:rPr>
        <w:t>sản xuất công nghiệp bán dẫn</w:t>
      </w:r>
      <w:r w:rsidRPr="009601F2">
        <w:rPr>
          <w:rFonts w:asciiTheme="majorHAnsi" w:hAnsiTheme="majorHAnsi" w:cstheme="majorHAnsi"/>
          <w:lang w:val="nl-NL"/>
        </w:rPr>
        <w:t xml:space="preserve">; </w:t>
      </w:r>
      <w:r w:rsidR="00BE47F9" w:rsidRPr="009601F2">
        <w:rPr>
          <w:rFonts w:asciiTheme="majorHAnsi" w:hAnsiTheme="majorHAnsi" w:cstheme="majorHAnsi"/>
          <w:lang w:val="nl-NL"/>
        </w:rPr>
        <w:t>đánh giá thực trạng năng lực đào tạo của các trường, cơ sở giáo dục nghề nghiệp trên địa bàn.. để xây dựng dự thảo Kế hoạch.</w:t>
      </w:r>
    </w:p>
    <w:p w14:paraId="44F8CF5C" w14:textId="422C1A01" w:rsidR="00961F45" w:rsidRPr="009601F2" w:rsidRDefault="00B127BD" w:rsidP="0061000C">
      <w:pPr>
        <w:spacing w:before="60" w:line="228" w:lineRule="auto"/>
        <w:ind w:firstLine="567"/>
        <w:rPr>
          <w:rFonts w:asciiTheme="majorHAnsi" w:hAnsiTheme="majorHAnsi" w:cstheme="majorHAnsi"/>
        </w:rPr>
      </w:pPr>
      <w:r w:rsidRPr="009601F2">
        <w:rPr>
          <w:rFonts w:asciiTheme="majorHAnsi" w:hAnsiTheme="majorHAnsi" w:cstheme="majorHAnsi"/>
        </w:rPr>
        <w:t xml:space="preserve">Ngày 19/6/2024, Sở Lao động – Thương binh và Xã hội đã tổ chức </w:t>
      </w:r>
      <w:r w:rsidR="00961F45" w:rsidRPr="009601F2">
        <w:rPr>
          <w:rFonts w:asciiTheme="majorHAnsi" w:hAnsiTheme="majorHAnsi" w:cstheme="majorHAnsi"/>
        </w:rPr>
        <w:t>buổi làm việc, trao đổi, xin ý kiến góp ý về dự thảo Kế hoạch đào tạo nhân lực phục vụ ngành công nghiệp bán dẫn, AI trên địa bàn tỉnh Bắc Giang đến năm 2030 với sự tham gia của đại diện Lãnh đạo và cán bộ có liên quan của một số Sở, Ngành, đơn vị có liên quan là: Văn phòng UBND tỉnh, Sở Kế hoạch và Đầu tư, Sở Tài chính, Sở Giáo dục và Đào tạo, Ngân hàng Chính sách xã hội tỉnh, Trường cao đẳng Ngô Gia Tự, Trường cao đẳng Công nghệ Việt Hàn, Trường cao đẳng Miền núi Bắc Giang.</w:t>
      </w:r>
    </w:p>
    <w:p w14:paraId="778CEBE2" w14:textId="0F16EA90" w:rsidR="00274681" w:rsidRPr="009601F2" w:rsidRDefault="00B127BD" w:rsidP="0061000C">
      <w:pPr>
        <w:spacing w:before="60" w:line="228" w:lineRule="auto"/>
        <w:ind w:firstLine="567"/>
        <w:rPr>
          <w:rFonts w:asciiTheme="majorHAnsi" w:hAnsiTheme="majorHAnsi" w:cstheme="majorHAnsi"/>
        </w:rPr>
      </w:pPr>
      <w:r w:rsidRPr="009601F2">
        <w:rPr>
          <w:rFonts w:asciiTheme="majorHAnsi" w:hAnsiTheme="majorHAnsi" w:cstheme="majorHAnsi"/>
        </w:rPr>
        <w:t xml:space="preserve"> </w:t>
      </w:r>
      <w:r w:rsidR="00961F45" w:rsidRPr="009601F2">
        <w:rPr>
          <w:rFonts w:asciiTheme="majorHAnsi" w:hAnsiTheme="majorHAnsi" w:cstheme="majorHAnsi"/>
        </w:rPr>
        <w:t xml:space="preserve">Trên cơ sở tiếp thu các ý kiến góp ý của đại diện các Sở, Ngành, đơn vị có liên quan tại buổi làm việc, Sở Lao động – Thương binh và Xã hội đã tiếp tục chỉnh sửa, bổ sung, hoàn thiện dự thảo “Kế hoạch đào tạo nhân lực phục vụ ngành công nghiệp bán dẫn, AI trên địa bàn tỉnh Bắc Giang đến năm 2030” </w:t>
      </w:r>
      <w:r w:rsidR="00274681" w:rsidRPr="009601F2">
        <w:rPr>
          <w:rFonts w:asciiTheme="majorHAnsi" w:hAnsiTheme="majorHAnsi" w:cstheme="majorHAnsi"/>
        </w:rPr>
        <w:t>gửi đến các sở, ban, ngành tỉnh, UBND các huyện</w:t>
      </w:r>
      <w:r w:rsidR="00287F63" w:rsidRPr="009601F2">
        <w:rPr>
          <w:rFonts w:asciiTheme="majorHAnsi" w:hAnsiTheme="majorHAnsi" w:cstheme="majorHAnsi"/>
        </w:rPr>
        <w:t xml:space="preserve"> (thị xã, </w:t>
      </w:r>
      <w:r w:rsidR="00274681" w:rsidRPr="009601F2">
        <w:rPr>
          <w:rFonts w:asciiTheme="majorHAnsi" w:hAnsiTheme="majorHAnsi" w:cstheme="majorHAnsi"/>
        </w:rPr>
        <w:t>thành phố</w:t>
      </w:r>
      <w:r w:rsidR="00287F63" w:rsidRPr="009601F2">
        <w:rPr>
          <w:rFonts w:asciiTheme="majorHAnsi" w:hAnsiTheme="majorHAnsi" w:cstheme="majorHAnsi"/>
        </w:rPr>
        <w:t>)</w:t>
      </w:r>
      <w:r w:rsidR="00274681" w:rsidRPr="009601F2">
        <w:rPr>
          <w:rFonts w:asciiTheme="majorHAnsi" w:hAnsiTheme="majorHAnsi" w:cstheme="majorHAnsi"/>
        </w:rPr>
        <w:t>, các cơ sở GDNN, cơ sở hoạt động GDNN</w:t>
      </w:r>
      <w:r w:rsidR="00961F45" w:rsidRPr="009601F2">
        <w:rPr>
          <w:rFonts w:asciiTheme="majorHAnsi" w:hAnsiTheme="majorHAnsi" w:cstheme="majorHAnsi"/>
        </w:rPr>
        <w:t>,</w:t>
      </w:r>
      <w:r w:rsidR="00287F63" w:rsidRPr="009601F2">
        <w:rPr>
          <w:rFonts w:asciiTheme="majorHAnsi" w:hAnsiTheme="majorHAnsi" w:cstheme="majorHAnsi"/>
        </w:rPr>
        <w:t xml:space="preserve"> các doanh nghiệp </w:t>
      </w:r>
      <w:r w:rsidR="00274681" w:rsidRPr="009601F2">
        <w:rPr>
          <w:rFonts w:asciiTheme="majorHAnsi" w:hAnsiTheme="majorHAnsi" w:cstheme="majorHAnsi"/>
        </w:rPr>
        <w:t>trên địa bàn tỉnh</w:t>
      </w:r>
      <w:r w:rsidR="00961F45" w:rsidRPr="009601F2">
        <w:rPr>
          <w:rFonts w:asciiTheme="majorHAnsi" w:hAnsiTheme="majorHAnsi" w:cstheme="majorHAnsi"/>
        </w:rPr>
        <w:t xml:space="preserve"> và đăng trên Website của Sở</w:t>
      </w:r>
      <w:r w:rsidR="00274681" w:rsidRPr="009601F2">
        <w:rPr>
          <w:rFonts w:asciiTheme="majorHAnsi" w:hAnsiTheme="majorHAnsi" w:cstheme="majorHAnsi"/>
        </w:rPr>
        <w:t xml:space="preserve"> để xin ý kiến tham gia góp ý. </w:t>
      </w:r>
    </w:p>
    <w:p w14:paraId="2E6E27FE" w14:textId="3BD26F53" w:rsidR="008D5E84" w:rsidRPr="009601F2" w:rsidRDefault="00961F45" w:rsidP="0061000C">
      <w:pPr>
        <w:spacing w:before="60" w:line="228" w:lineRule="auto"/>
        <w:ind w:firstLine="567"/>
        <w:rPr>
          <w:rFonts w:asciiTheme="majorHAnsi" w:hAnsiTheme="majorHAnsi" w:cstheme="majorHAnsi"/>
        </w:rPr>
      </w:pPr>
      <w:r w:rsidRPr="009601F2">
        <w:rPr>
          <w:rFonts w:asciiTheme="majorHAnsi" w:hAnsiTheme="majorHAnsi" w:cstheme="majorHAnsi"/>
        </w:rPr>
        <w:t xml:space="preserve">Đến nay, </w:t>
      </w:r>
      <w:r w:rsidR="00A93A5C" w:rsidRPr="009601F2">
        <w:rPr>
          <w:rFonts w:asciiTheme="majorHAnsi" w:hAnsiTheme="majorHAnsi" w:cstheme="majorHAnsi"/>
        </w:rPr>
        <w:t>Sở Lao động – Thương binh và Xã hội đã nhận được văn bản tham gia góp ý của</w:t>
      </w:r>
      <w:r w:rsidR="00CE3E2D" w:rsidRPr="009601F2">
        <w:rPr>
          <w:rFonts w:asciiTheme="majorHAnsi" w:hAnsiTheme="majorHAnsi" w:cstheme="majorHAnsi"/>
        </w:rPr>
        <w:t xml:space="preserve"> </w:t>
      </w:r>
      <w:r w:rsidR="00531D72" w:rsidRPr="009601F2">
        <w:rPr>
          <w:rFonts w:asciiTheme="majorHAnsi" w:hAnsiTheme="majorHAnsi" w:cstheme="majorHAnsi"/>
        </w:rPr>
        <w:t>...</w:t>
      </w:r>
      <w:r w:rsidR="00994664" w:rsidRPr="009601F2">
        <w:rPr>
          <w:rFonts w:asciiTheme="majorHAnsi" w:hAnsiTheme="majorHAnsi" w:cstheme="majorHAnsi"/>
        </w:rPr>
        <w:t>..</w:t>
      </w:r>
      <w:r w:rsidR="00CE3E2D" w:rsidRPr="009601F2">
        <w:rPr>
          <w:rFonts w:asciiTheme="majorHAnsi" w:hAnsiTheme="majorHAnsi" w:cstheme="majorHAnsi"/>
        </w:rPr>
        <w:t xml:space="preserve"> </w:t>
      </w:r>
      <w:r w:rsidR="00BE47F9" w:rsidRPr="009601F2">
        <w:rPr>
          <w:rFonts w:asciiTheme="majorHAnsi" w:hAnsiTheme="majorHAnsi" w:cstheme="majorHAnsi"/>
        </w:rPr>
        <w:t>s</w:t>
      </w:r>
      <w:r w:rsidR="00A93A5C" w:rsidRPr="009601F2">
        <w:rPr>
          <w:rFonts w:asciiTheme="majorHAnsi" w:hAnsiTheme="majorHAnsi" w:cstheme="majorHAnsi"/>
        </w:rPr>
        <w:t>ở</w:t>
      </w:r>
      <w:r w:rsidR="005113FD" w:rsidRPr="009601F2">
        <w:rPr>
          <w:rFonts w:asciiTheme="majorHAnsi" w:hAnsiTheme="majorHAnsi" w:cstheme="majorHAnsi"/>
        </w:rPr>
        <w:t xml:space="preserve">, </w:t>
      </w:r>
      <w:r w:rsidR="00BE47F9" w:rsidRPr="009601F2">
        <w:rPr>
          <w:rFonts w:asciiTheme="majorHAnsi" w:hAnsiTheme="majorHAnsi" w:cstheme="majorHAnsi"/>
        </w:rPr>
        <w:t>n</w:t>
      </w:r>
      <w:r w:rsidR="005113FD" w:rsidRPr="009601F2">
        <w:rPr>
          <w:rFonts w:asciiTheme="majorHAnsi" w:hAnsiTheme="majorHAnsi" w:cstheme="majorHAnsi"/>
        </w:rPr>
        <w:t xml:space="preserve">gành, UBND các </w:t>
      </w:r>
      <w:r w:rsidR="00A93A5C" w:rsidRPr="009601F2">
        <w:rPr>
          <w:rFonts w:asciiTheme="majorHAnsi" w:hAnsiTheme="majorHAnsi" w:cstheme="majorHAnsi"/>
        </w:rPr>
        <w:t>huyện</w:t>
      </w:r>
      <w:r w:rsidR="00BE47F9" w:rsidRPr="009601F2">
        <w:rPr>
          <w:rFonts w:asciiTheme="majorHAnsi" w:hAnsiTheme="majorHAnsi" w:cstheme="majorHAnsi"/>
        </w:rPr>
        <w:t xml:space="preserve">, </w:t>
      </w:r>
      <w:r w:rsidR="00354DDA" w:rsidRPr="009601F2">
        <w:rPr>
          <w:rFonts w:asciiTheme="majorHAnsi" w:hAnsiTheme="majorHAnsi" w:cstheme="majorHAnsi"/>
        </w:rPr>
        <w:t xml:space="preserve">thị xã, </w:t>
      </w:r>
      <w:r w:rsidR="00A93A5C" w:rsidRPr="009601F2">
        <w:rPr>
          <w:rFonts w:asciiTheme="majorHAnsi" w:hAnsiTheme="majorHAnsi" w:cstheme="majorHAnsi"/>
        </w:rPr>
        <w:t>thành phố</w:t>
      </w:r>
      <w:r w:rsidR="00994664" w:rsidRPr="009601F2">
        <w:rPr>
          <w:rFonts w:asciiTheme="majorHAnsi" w:hAnsiTheme="majorHAnsi" w:cstheme="majorHAnsi"/>
        </w:rPr>
        <w:t>,</w:t>
      </w:r>
      <w:r w:rsidR="00967877" w:rsidRPr="009601F2">
        <w:rPr>
          <w:rFonts w:asciiTheme="majorHAnsi" w:hAnsiTheme="majorHAnsi" w:cstheme="majorHAnsi"/>
        </w:rPr>
        <w:t xml:space="preserve"> các cơ sở </w:t>
      </w:r>
      <w:r w:rsidR="00994664" w:rsidRPr="009601F2">
        <w:rPr>
          <w:rFonts w:asciiTheme="majorHAnsi" w:hAnsiTheme="majorHAnsi" w:cstheme="majorHAnsi"/>
        </w:rPr>
        <w:t>GDNN, các doanh nghiệp</w:t>
      </w:r>
      <w:r w:rsidR="00967877" w:rsidRPr="009601F2">
        <w:rPr>
          <w:rFonts w:asciiTheme="majorHAnsi" w:hAnsiTheme="majorHAnsi" w:cstheme="majorHAnsi"/>
        </w:rPr>
        <w:t xml:space="preserve">; </w:t>
      </w:r>
      <w:r w:rsidR="00994664" w:rsidRPr="009601F2">
        <w:rPr>
          <w:rFonts w:asciiTheme="majorHAnsi" w:hAnsiTheme="majorHAnsi" w:cstheme="majorHAnsi"/>
        </w:rPr>
        <w:t>có</w:t>
      </w:r>
      <w:r w:rsidR="005D574F" w:rsidRPr="009601F2">
        <w:rPr>
          <w:rFonts w:asciiTheme="majorHAnsi" w:hAnsiTheme="majorHAnsi" w:cstheme="majorHAnsi"/>
        </w:rPr>
        <w:t>..........</w:t>
      </w:r>
      <w:r w:rsidR="00967877" w:rsidRPr="009601F2">
        <w:rPr>
          <w:rFonts w:asciiTheme="majorHAnsi" w:hAnsiTheme="majorHAnsi" w:cstheme="majorHAnsi"/>
        </w:rPr>
        <w:t xml:space="preserve"> đơn vị hoàn toàn </w:t>
      </w:r>
      <w:r w:rsidR="00A93A5C" w:rsidRPr="009601F2">
        <w:rPr>
          <w:rFonts w:asciiTheme="majorHAnsi" w:hAnsiTheme="majorHAnsi" w:cstheme="majorHAnsi"/>
        </w:rPr>
        <w:t>nhất trí với dự thảo kế hoạch</w:t>
      </w:r>
      <w:r w:rsidR="00994664" w:rsidRPr="009601F2">
        <w:rPr>
          <w:rFonts w:asciiTheme="majorHAnsi" w:hAnsiTheme="majorHAnsi" w:cstheme="majorHAnsi"/>
        </w:rPr>
        <w:t xml:space="preserve"> và có </w:t>
      </w:r>
      <w:r w:rsidR="005D574F" w:rsidRPr="009601F2">
        <w:rPr>
          <w:rFonts w:asciiTheme="majorHAnsi" w:hAnsiTheme="majorHAnsi" w:cstheme="majorHAnsi"/>
        </w:rPr>
        <w:t>..........</w:t>
      </w:r>
      <w:r w:rsidR="00770153" w:rsidRPr="009601F2">
        <w:rPr>
          <w:rFonts w:asciiTheme="majorHAnsi" w:hAnsiTheme="majorHAnsi" w:cstheme="majorHAnsi"/>
        </w:rPr>
        <w:t xml:space="preserve"> đơn vị có ý kiến khác</w:t>
      </w:r>
      <w:r w:rsidR="00042645" w:rsidRPr="009601F2">
        <w:rPr>
          <w:rFonts w:asciiTheme="majorHAnsi" w:hAnsiTheme="majorHAnsi" w:cstheme="majorHAnsi"/>
        </w:rPr>
        <w:t>.</w:t>
      </w:r>
      <w:r w:rsidR="006A7E3B" w:rsidRPr="009601F2">
        <w:rPr>
          <w:rFonts w:asciiTheme="majorHAnsi" w:hAnsiTheme="majorHAnsi" w:cstheme="majorHAnsi"/>
        </w:rPr>
        <w:t xml:space="preserve"> Trên cơ sở tiếp thu ý kiến đóng góp của các cơ quan, đơn vị liên quan; Sở Lao động – Thương binh và Xã hội đã chỉnh sửa, hoàn thiện dự thảo </w:t>
      </w:r>
      <w:r w:rsidR="00BE47F9" w:rsidRPr="009601F2">
        <w:rPr>
          <w:rFonts w:asciiTheme="majorHAnsi" w:hAnsiTheme="majorHAnsi" w:cstheme="majorHAnsi"/>
        </w:rPr>
        <w:t>k</w:t>
      </w:r>
      <w:r w:rsidR="00A93A5C" w:rsidRPr="009601F2">
        <w:rPr>
          <w:rFonts w:asciiTheme="majorHAnsi" w:hAnsiTheme="majorHAnsi" w:cstheme="majorHAnsi"/>
        </w:rPr>
        <w:t>ế hoạch</w:t>
      </w:r>
      <w:r w:rsidR="006A7E3B" w:rsidRPr="009601F2">
        <w:rPr>
          <w:rFonts w:asciiTheme="majorHAnsi" w:hAnsiTheme="majorHAnsi" w:cstheme="majorHAnsi"/>
        </w:rPr>
        <w:t>, kính</w:t>
      </w:r>
      <w:r w:rsidR="009F28C3" w:rsidRPr="009601F2">
        <w:rPr>
          <w:rFonts w:asciiTheme="majorHAnsi" w:hAnsiTheme="majorHAnsi" w:cstheme="majorHAnsi"/>
        </w:rPr>
        <w:t xml:space="preserve"> trình</w:t>
      </w:r>
      <w:r w:rsidR="00F561C0" w:rsidRPr="009601F2">
        <w:rPr>
          <w:rFonts w:asciiTheme="majorHAnsi" w:hAnsiTheme="majorHAnsi" w:cstheme="majorHAnsi"/>
        </w:rPr>
        <w:t xml:space="preserve"> Ban cán sự Đảng</w:t>
      </w:r>
      <w:r w:rsidR="009F28C3" w:rsidRPr="009601F2">
        <w:rPr>
          <w:rFonts w:asciiTheme="majorHAnsi" w:hAnsiTheme="majorHAnsi" w:cstheme="majorHAnsi"/>
        </w:rPr>
        <w:t xml:space="preserve"> UBND tỉnh</w:t>
      </w:r>
      <w:r w:rsidR="00A93A5C" w:rsidRPr="009601F2">
        <w:rPr>
          <w:rFonts w:asciiTheme="majorHAnsi" w:hAnsiTheme="majorHAnsi" w:cstheme="majorHAnsi"/>
        </w:rPr>
        <w:t xml:space="preserve"> </w:t>
      </w:r>
      <w:r w:rsidR="00F561C0" w:rsidRPr="009601F2">
        <w:rPr>
          <w:rFonts w:asciiTheme="majorHAnsi" w:hAnsiTheme="majorHAnsi" w:cstheme="majorHAnsi"/>
        </w:rPr>
        <w:t xml:space="preserve">thẩm định, trình UBND tỉnh </w:t>
      </w:r>
      <w:r w:rsidR="00A93A5C" w:rsidRPr="009601F2">
        <w:rPr>
          <w:rFonts w:asciiTheme="majorHAnsi" w:hAnsiTheme="majorHAnsi" w:cstheme="majorHAnsi"/>
        </w:rPr>
        <w:t>phê duyệt</w:t>
      </w:r>
      <w:r w:rsidR="0023278A" w:rsidRPr="009601F2">
        <w:rPr>
          <w:rFonts w:asciiTheme="majorHAnsi" w:hAnsiTheme="majorHAnsi" w:cstheme="majorHAnsi"/>
        </w:rPr>
        <w:t>.</w:t>
      </w:r>
      <w:r w:rsidR="008D5E84" w:rsidRPr="009601F2">
        <w:rPr>
          <w:rFonts w:asciiTheme="majorHAnsi" w:hAnsiTheme="majorHAnsi" w:cstheme="majorHAnsi"/>
        </w:rPr>
        <w:t xml:space="preserve"> </w:t>
      </w:r>
    </w:p>
    <w:p w14:paraId="24CD4A18" w14:textId="17C81E89" w:rsidR="009F28C3" w:rsidRPr="009601F2" w:rsidRDefault="008D5E84" w:rsidP="0061000C">
      <w:pPr>
        <w:spacing w:before="60" w:line="228" w:lineRule="auto"/>
        <w:ind w:firstLine="567"/>
        <w:jc w:val="center"/>
        <w:rPr>
          <w:rFonts w:asciiTheme="majorHAnsi" w:hAnsiTheme="majorHAnsi" w:cstheme="majorHAnsi"/>
          <w:i/>
          <w:iCs/>
        </w:rPr>
      </w:pPr>
      <w:r w:rsidRPr="009601F2">
        <w:rPr>
          <w:rFonts w:asciiTheme="majorHAnsi" w:hAnsiTheme="majorHAnsi" w:cstheme="majorHAnsi"/>
          <w:i/>
          <w:iCs/>
        </w:rPr>
        <w:t>(Có B</w:t>
      </w:r>
      <w:r w:rsidR="00BE47F9" w:rsidRPr="009601F2">
        <w:rPr>
          <w:rFonts w:asciiTheme="majorHAnsi" w:hAnsiTheme="majorHAnsi" w:cstheme="majorHAnsi"/>
          <w:i/>
          <w:iCs/>
        </w:rPr>
        <w:t xml:space="preserve">áo cáo </w:t>
      </w:r>
      <w:r w:rsidRPr="009601F2">
        <w:rPr>
          <w:rFonts w:asciiTheme="majorHAnsi" w:hAnsiTheme="majorHAnsi" w:cstheme="majorHAnsi"/>
          <w:i/>
          <w:iCs/>
        </w:rPr>
        <w:t>tổng hợp giải trình, tiếp thu ý kiến góp ý kèm theo)</w:t>
      </w:r>
    </w:p>
    <w:p w14:paraId="72A04EC9" w14:textId="223D99FE" w:rsidR="00B56ED0" w:rsidRPr="009601F2" w:rsidRDefault="00E278E5" w:rsidP="0061000C">
      <w:pPr>
        <w:spacing w:before="60" w:line="228" w:lineRule="auto"/>
        <w:ind w:firstLine="567"/>
        <w:rPr>
          <w:rFonts w:asciiTheme="majorHAnsi" w:hAnsiTheme="majorHAnsi" w:cstheme="majorHAnsi"/>
          <w:b/>
          <w:bCs/>
        </w:rPr>
      </w:pPr>
      <w:bookmarkStart w:id="1" w:name="_Hlk75622250"/>
      <w:r w:rsidRPr="009601F2">
        <w:rPr>
          <w:rFonts w:asciiTheme="majorHAnsi" w:hAnsiTheme="majorHAnsi" w:cstheme="majorHAnsi"/>
          <w:b/>
          <w:bCs/>
        </w:rPr>
        <w:t>III</w:t>
      </w:r>
      <w:r w:rsidR="00B56ED0" w:rsidRPr="009601F2">
        <w:rPr>
          <w:rFonts w:asciiTheme="majorHAnsi" w:hAnsiTheme="majorHAnsi" w:cstheme="majorHAnsi"/>
          <w:b/>
          <w:bCs/>
        </w:rPr>
        <w:t>. BỐ CỤC VÀ NỘI DUNG CƠ BẢN CỦA DỰ THẢO KẾ HOẠCH</w:t>
      </w:r>
    </w:p>
    <w:p w14:paraId="5709674F" w14:textId="77777777" w:rsidR="00234834" w:rsidRPr="009601F2" w:rsidRDefault="00234834" w:rsidP="0061000C">
      <w:pPr>
        <w:spacing w:before="60" w:line="228" w:lineRule="auto"/>
        <w:ind w:firstLine="567"/>
        <w:rPr>
          <w:rFonts w:asciiTheme="majorHAnsi" w:hAnsiTheme="majorHAnsi" w:cstheme="majorHAnsi"/>
        </w:rPr>
      </w:pPr>
      <w:r w:rsidRPr="009601F2">
        <w:rPr>
          <w:rFonts w:asciiTheme="majorHAnsi" w:hAnsiTheme="majorHAnsi" w:cstheme="majorHAnsi"/>
        </w:rPr>
        <w:t>Dự thảo Kế hoạch được chia thành 02 phần, gồm:</w:t>
      </w:r>
    </w:p>
    <w:p w14:paraId="1ECD19E4" w14:textId="3748E37C" w:rsidR="00234834" w:rsidRPr="009601F2" w:rsidRDefault="00234834" w:rsidP="0061000C">
      <w:pPr>
        <w:spacing w:before="60" w:line="228" w:lineRule="auto"/>
        <w:ind w:firstLine="567"/>
        <w:rPr>
          <w:rFonts w:asciiTheme="majorHAnsi" w:hAnsiTheme="majorHAnsi" w:cstheme="majorHAnsi"/>
        </w:rPr>
      </w:pPr>
      <w:r w:rsidRPr="009601F2">
        <w:rPr>
          <w:rFonts w:asciiTheme="majorHAnsi" w:hAnsiTheme="majorHAnsi" w:cstheme="majorHAnsi"/>
          <w:b/>
          <w:bCs/>
        </w:rPr>
        <w:t xml:space="preserve">Phần thứ nhất: </w:t>
      </w:r>
      <w:r w:rsidRPr="009601F2">
        <w:rPr>
          <w:rFonts w:asciiTheme="majorHAnsi" w:hAnsiTheme="majorHAnsi" w:cstheme="majorHAnsi"/>
        </w:rPr>
        <w:t>Thực trạng và dự báo nhu cầu đào tạo nhân lực phục vụ ngành công nghiệp bán dẫn, trí tuệ nhân tạo đến năm 2030</w:t>
      </w:r>
      <w:r w:rsidR="00FF57FC" w:rsidRPr="009601F2">
        <w:rPr>
          <w:rFonts w:asciiTheme="majorHAnsi" w:hAnsiTheme="majorHAnsi" w:cstheme="majorHAnsi"/>
        </w:rPr>
        <w:t>. P</w:t>
      </w:r>
      <w:r w:rsidRPr="009601F2">
        <w:rPr>
          <w:rFonts w:asciiTheme="majorHAnsi" w:hAnsiTheme="majorHAnsi" w:cstheme="majorHAnsi"/>
        </w:rPr>
        <w:t>hần này được chia thành 03 mục lớn</w:t>
      </w:r>
      <w:r w:rsidR="00FF57FC" w:rsidRPr="009601F2">
        <w:rPr>
          <w:rFonts w:asciiTheme="majorHAnsi" w:hAnsiTheme="majorHAnsi" w:cstheme="majorHAnsi"/>
        </w:rPr>
        <w:t>:</w:t>
      </w:r>
    </w:p>
    <w:p w14:paraId="30328BBE" w14:textId="77777777" w:rsidR="00FF57FC" w:rsidRPr="009601F2" w:rsidRDefault="00234834" w:rsidP="0061000C">
      <w:pPr>
        <w:spacing w:before="60" w:line="228" w:lineRule="auto"/>
        <w:ind w:firstLine="567"/>
        <w:rPr>
          <w:rFonts w:asciiTheme="majorHAnsi" w:hAnsiTheme="majorHAnsi" w:cstheme="majorHAnsi"/>
          <w:bCs/>
        </w:rPr>
      </w:pPr>
      <w:r w:rsidRPr="009601F2">
        <w:rPr>
          <w:rFonts w:asciiTheme="majorHAnsi" w:hAnsiTheme="majorHAnsi" w:cstheme="majorHAnsi"/>
        </w:rPr>
        <w:t xml:space="preserve">I. </w:t>
      </w:r>
      <w:r w:rsidRPr="009601F2">
        <w:rPr>
          <w:rFonts w:asciiTheme="majorHAnsi" w:hAnsiTheme="majorHAnsi" w:cstheme="majorHAnsi"/>
          <w:bCs/>
        </w:rPr>
        <w:t>THỰC TRẠNG CÔNG TÁC ĐÀO TẠO VÀ SỬ DỤNG NHÂN LỰC</w:t>
      </w:r>
    </w:p>
    <w:p w14:paraId="3D6711A6" w14:textId="11C10D9B" w:rsidR="00234834" w:rsidRPr="009601F2" w:rsidRDefault="00234834" w:rsidP="0061000C">
      <w:pPr>
        <w:spacing w:before="60" w:line="228" w:lineRule="auto"/>
        <w:ind w:firstLine="567"/>
        <w:rPr>
          <w:rFonts w:asciiTheme="majorHAnsi" w:hAnsiTheme="majorHAnsi" w:cstheme="majorHAnsi"/>
        </w:rPr>
      </w:pPr>
      <w:r w:rsidRPr="009601F2">
        <w:rPr>
          <w:rFonts w:asciiTheme="majorHAnsi" w:hAnsiTheme="majorHAnsi" w:cstheme="majorHAnsi"/>
        </w:rPr>
        <w:t>(1) Về quy mô, mạng lưới đào tạo, điều kiện cơ sở vật chất và đội ngũ giáo viên, (2) Các cơ chế, chính sách hỗ trợ đào tạo, (3) Việc sử dụng nhân lực ngành công nghiệp bán dẫn, AI trên địa bàn tỉnh.</w:t>
      </w:r>
    </w:p>
    <w:p w14:paraId="27140DB7" w14:textId="77777777" w:rsidR="00FF57FC" w:rsidRPr="009601F2" w:rsidRDefault="00234834" w:rsidP="0061000C">
      <w:pPr>
        <w:spacing w:before="60" w:line="228" w:lineRule="auto"/>
        <w:ind w:firstLine="567"/>
        <w:rPr>
          <w:rFonts w:asciiTheme="majorHAnsi" w:hAnsiTheme="majorHAnsi" w:cstheme="majorHAnsi"/>
          <w:bCs/>
        </w:rPr>
      </w:pPr>
      <w:r w:rsidRPr="009601F2">
        <w:rPr>
          <w:rFonts w:asciiTheme="majorHAnsi" w:hAnsiTheme="majorHAnsi" w:cstheme="majorHAnsi"/>
        </w:rPr>
        <w:t xml:space="preserve">II. </w:t>
      </w:r>
      <w:r w:rsidRPr="009601F2">
        <w:rPr>
          <w:rFonts w:asciiTheme="majorHAnsi" w:hAnsiTheme="majorHAnsi" w:cstheme="majorHAnsi"/>
          <w:bCs/>
        </w:rPr>
        <w:t>DỰ BÁO NHU CẦU SỬ DỤNG VÀ ĐÀO TẠO NHÂN LỰC PHỤC VỤ NGÀNH CÔNG NGHIỆP BÁN DẪN, TRÍ TUỆ NHÂN TẠO</w:t>
      </w:r>
    </w:p>
    <w:p w14:paraId="361CF4A2" w14:textId="030B6BBC" w:rsidR="00234834" w:rsidRPr="009601F2" w:rsidRDefault="00234834" w:rsidP="0061000C">
      <w:pPr>
        <w:spacing w:before="60" w:line="228" w:lineRule="auto"/>
        <w:ind w:firstLine="567"/>
        <w:rPr>
          <w:rFonts w:asciiTheme="majorHAnsi" w:hAnsiTheme="majorHAnsi" w:cstheme="majorHAnsi"/>
        </w:rPr>
      </w:pPr>
      <w:r w:rsidRPr="009601F2">
        <w:rPr>
          <w:rFonts w:asciiTheme="majorHAnsi" w:hAnsiTheme="majorHAnsi" w:cstheme="majorHAnsi"/>
          <w:bCs/>
        </w:rPr>
        <w:t>(</w:t>
      </w:r>
      <w:r w:rsidRPr="009601F2">
        <w:rPr>
          <w:rFonts w:asciiTheme="majorHAnsi" w:hAnsiTheme="majorHAnsi" w:cstheme="majorHAnsi"/>
        </w:rPr>
        <w:t>1) Dự báo nhu cầu sử dụng nhân lực ngành công nghiệp bán dẫn, AI trên địa bàn tỉnh đến năm 2030, (2) Dự báo năng lực đào tạo nhân lực phục vụ ngành công nghiệp bán dẫn, trí tuệ nhân tạo (AI) trên địa bàn tỉnh đến năm 2030.</w:t>
      </w:r>
    </w:p>
    <w:p w14:paraId="0FE1B0D6" w14:textId="42640C68" w:rsidR="00234834" w:rsidRPr="009601F2" w:rsidRDefault="00234834" w:rsidP="0061000C">
      <w:pPr>
        <w:spacing w:before="60" w:line="228" w:lineRule="auto"/>
        <w:ind w:firstLine="567"/>
        <w:rPr>
          <w:rFonts w:asciiTheme="majorHAnsi" w:hAnsiTheme="majorHAnsi" w:cstheme="majorHAnsi"/>
        </w:rPr>
      </w:pPr>
      <w:r w:rsidRPr="009601F2">
        <w:rPr>
          <w:rFonts w:asciiTheme="majorHAnsi" w:hAnsiTheme="majorHAnsi" w:cstheme="majorHAnsi"/>
          <w:b/>
          <w:bCs/>
        </w:rPr>
        <w:t xml:space="preserve">Phần thứ hai: </w:t>
      </w:r>
      <w:r w:rsidRPr="009601F2">
        <w:rPr>
          <w:rFonts w:asciiTheme="majorHAnsi" w:hAnsiTheme="majorHAnsi" w:cstheme="majorHAnsi"/>
        </w:rPr>
        <w:t>Kế hoạch đào tạo nhân lực phục vụ ngành công nghiệp bán dẫn, trí tuệ nhân tạo đến năm 2030</w:t>
      </w:r>
      <w:r w:rsidR="00FF57FC" w:rsidRPr="009601F2">
        <w:rPr>
          <w:rFonts w:asciiTheme="majorHAnsi" w:hAnsiTheme="majorHAnsi" w:cstheme="majorHAnsi"/>
        </w:rPr>
        <w:t>. Ph</w:t>
      </w:r>
      <w:r w:rsidRPr="009601F2">
        <w:rPr>
          <w:rFonts w:asciiTheme="majorHAnsi" w:hAnsiTheme="majorHAnsi" w:cstheme="majorHAnsi"/>
        </w:rPr>
        <w:t>ần này được chia thành 04 mục lớn</w:t>
      </w:r>
      <w:r w:rsidR="00FF57FC" w:rsidRPr="009601F2">
        <w:rPr>
          <w:rFonts w:asciiTheme="majorHAnsi" w:hAnsiTheme="majorHAnsi" w:cstheme="majorHAnsi"/>
        </w:rPr>
        <w:t>:</w:t>
      </w:r>
    </w:p>
    <w:p w14:paraId="6049CE3E" w14:textId="3315F27D" w:rsidR="00234834" w:rsidRPr="009601F2" w:rsidRDefault="00234834" w:rsidP="0061000C">
      <w:pPr>
        <w:spacing w:before="60" w:line="228" w:lineRule="auto"/>
        <w:ind w:firstLine="567"/>
        <w:rPr>
          <w:rFonts w:asciiTheme="majorHAnsi" w:hAnsiTheme="majorHAnsi" w:cstheme="majorHAnsi"/>
        </w:rPr>
      </w:pPr>
      <w:r w:rsidRPr="009601F2">
        <w:rPr>
          <w:rFonts w:asciiTheme="majorHAnsi" w:hAnsiTheme="majorHAnsi" w:cstheme="majorHAnsi"/>
        </w:rPr>
        <w:t xml:space="preserve">I. MỤC TIÊU ĐẾN NĂM 2030 </w:t>
      </w:r>
    </w:p>
    <w:p w14:paraId="15372DE2" w14:textId="77777777" w:rsidR="00BE47F9" w:rsidRPr="009601F2" w:rsidRDefault="00BE47F9" w:rsidP="00BE47F9">
      <w:pPr>
        <w:spacing w:before="100" w:line="235" w:lineRule="auto"/>
        <w:ind w:firstLine="567"/>
        <w:rPr>
          <w:rFonts w:asciiTheme="majorHAnsi" w:hAnsiTheme="majorHAnsi" w:cstheme="majorHAnsi"/>
          <w:b/>
        </w:rPr>
      </w:pPr>
      <w:r w:rsidRPr="009601F2">
        <w:rPr>
          <w:rFonts w:asciiTheme="majorHAnsi" w:hAnsiTheme="majorHAnsi" w:cstheme="majorHAnsi"/>
          <w:b/>
        </w:rPr>
        <w:t xml:space="preserve">1. Mục tiêu chung </w:t>
      </w:r>
      <w:bookmarkStart w:id="2" w:name="_Hlk166577722"/>
    </w:p>
    <w:p w14:paraId="00E7EDF4" w14:textId="77777777" w:rsidR="00BE47F9" w:rsidRPr="009601F2" w:rsidRDefault="00BE47F9" w:rsidP="00BE47F9">
      <w:pPr>
        <w:spacing w:before="100" w:line="235" w:lineRule="auto"/>
        <w:ind w:firstLine="567"/>
        <w:rPr>
          <w:rFonts w:asciiTheme="majorHAnsi" w:hAnsiTheme="majorHAnsi" w:cstheme="majorHAnsi"/>
        </w:rPr>
      </w:pPr>
      <w:r w:rsidRPr="009601F2">
        <w:rPr>
          <w:rFonts w:asciiTheme="majorHAnsi" w:hAnsiTheme="majorHAnsi" w:cstheme="majorHAnsi"/>
          <w:bCs/>
        </w:rPr>
        <w:t>Đào tạo, phát triển</w:t>
      </w:r>
      <w:r w:rsidRPr="009601F2">
        <w:rPr>
          <w:rFonts w:asciiTheme="majorHAnsi" w:hAnsiTheme="majorHAnsi" w:cstheme="majorHAnsi"/>
        </w:rPr>
        <w:t xml:space="preserve"> nguồn nhân lực của tỉnh cơ bản đáp ứng nhu cầu của các doanh nghiệp sản xuất bán dẫn, sử dụng trí tuệ nhân tạo; tham gia sâu vào khâu đóng gói, kiểm thử vi mạch bán dẫn, sản xuất chất bán dẫn, góp phần cải thiện môi trường đầu tư – kinh doanh, nâng cao năng suất lao động, cải thiện chất lượng tăng trưởng kinh tế. Đến năm 2030, Bắc Giang trở thành một trong những trung tâm quan trọng phát triển sản xuất công nghiệp bán dẫn của vùng và cả nước.</w:t>
      </w:r>
    </w:p>
    <w:p w14:paraId="5CA05B9E" w14:textId="77777777" w:rsidR="00BE47F9" w:rsidRPr="009601F2" w:rsidRDefault="00BE47F9" w:rsidP="00BE47F9">
      <w:pPr>
        <w:spacing w:before="100" w:line="235" w:lineRule="auto"/>
        <w:ind w:firstLine="567"/>
        <w:rPr>
          <w:rFonts w:asciiTheme="majorHAnsi" w:hAnsiTheme="majorHAnsi" w:cstheme="majorHAnsi"/>
          <w:b/>
        </w:rPr>
      </w:pPr>
      <w:bookmarkStart w:id="3" w:name="_Hlk166578493"/>
      <w:bookmarkEnd w:id="2"/>
      <w:r w:rsidRPr="009601F2">
        <w:rPr>
          <w:rFonts w:asciiTheme="majorHAnsi" w:hAnsiTheme="majorHAnsi" w:cstheme="majorHAnsi"/>
          <w:b/>
        </w:rPr>
        <w:t xml:space="preserve">2. Mục tiêu cụ thể: </w:t>
      </w:r>
    </w:p>
    <w:p w14:paraId="0EE79C29" w14:textId="77777777" w:rsidR="00BE47F9" w:rsidRPr="009601F2" w:rsidRDefault="00BE47F9" w:rsidP="00BE47F9">
      <w:pPr>
        <w:spacing w:before="100" w:line="235" w:lineRule="auto"/>
        <w:ind w:firstLine="567"/>
        <w:rPr>
          <w:rFonts w:asciiTheme="majorHAnsi" w:hAnsiTheme="majorHAnsi" w:cstheme="majorHAnsi"/>
        </w:rPr>
      </w:pPr>
      <w:r w:rsidRPr="009601F2">
        <w:rPr>
          <w:rFonts w:asciiTheme="majorHAnsi" w:hAnsiTheme="majorHAnsi" w:cstheme="majorHAnsi"/>
          <w:bCs/>
        </w:rPr>
        <w:t>(1) Hỗ trợ đào</w:t>
      </w:r>
      <w:r w:rsidRPr="009601F2">
        <w:rPr>
          <w:rFonts w:asciiTheme="majorHAnsi" w:hAnsiTheme="majorHAnsi" w:cstheme="majorHAnsi"/>
        </w:rPr>
        <w:t xml:space="preserve"> tạo cho 3.000 sinh viên của tỉnh tham gia học trình độ đại học, sau đại học các ngành, nghề phục vụ công nghiệp bán dẫn, AI ở trong nước và nước ngoài; trong đó khoảng 2.000 người học các ngành, nghề phục vụ công nghiệp bán dẫn và trên 1.000 người học các ngành, nghề lĩnh vực khoa học máy tính, AI.</w:t>
      </w:r>
    </w:p>
    <w:p w14:paraId="665E9514" w14:textId="77777777" w:rsidR="00BE47F9" w:rsidRPr="009601F2" w:rsidRDefault="00BE47F9" w:rsidP="00BE47F9">
      <w:pPr>
        <w:spacing w:before="100" w:line="235" w:lineRule="auto"/>
        <w:ind w:firstLine="567"/>
        <w:rPr>
          <w:rFonts w:asciiTheme="majorHAnsi" w:hAnsiTheme="majorHAnsi" w:cstheme="majorHAnsi"/>
        </w:rPr>
      </w:pPr>
      <w:r w:rsidRPr="009601F2">
        <w:rPr>
          <w:rFonts w:asciiTheme="majorHAnsi" w:hAnsiTheme="majorHAnsi" w:cstheme="majorHAnsi"/>
        </w:rPr>
        <w:t>(2) Đào tạo cho 3.500 lao động trình độ cao đẳng, trong đó có khoảng 2.600 lao động học các ngành, nghề phục vụ công nghiệp bán dẫn và trên 900 lao động học các ngành, nghề lĩnh vực lĩnh vực khoa học máy tính, AI.</w:t>
      </w:r>
    </w:p>
    <w:bookmarkEnd w:id="3"/>
    <w:p w14:paraId="4E5437D1" w14:textId="77777777" w:rsidR="00FF57FC" w:rsidRPr="009601F2" w:rsidRDefault="00696482" w:rsidP="0061000C">
      <w:pPr>
        <w:spacing w:before="60" w:line="228" w:lineRule="auto"/>
        <w:ind w:firstLine="567"/>
        <w:rPr>
          <w:rFonts w:asciiTheme="majorHAnsi" w:hAnsiTheme="majorHAnsi" w:cstheme="majorHAnsi"/>
        </w:rPr>
      </w:pPr>
      <w:r w:rsidRPr="009601F2">
        <w:rPr>
          <w:rFonts w:asciiTheme="majorHAnsi" w:hAnsiTheme="majorHAnsi" w:cstheme="majorHAnsi"/>
        </w:rPr>
        <w:t>II. CÁC NHIỆM VỤ VÀ GIẢI PHÁP THỰC HIỆN</w:t>
      </w:r>
    </w:p>
    <w:p w14:paraId="03645989" w14:textId="5C2DC657" w:rsidR="00696482" w:rsidRPr="009601F2" w:rsidRDefault="00FF57FC" w:rsidP="0061000C">
      <w:pPr>
        <w:spacing w:before="60" w:line="228" w:lineRule="auto"/>
        <w:ind w:firstLine="567"/>
        <w:rPr>
          <w:rFonts w:asciiTheme="majorHAnsi" w:hAnsiTheme="majorHAnsi" w:cstheme="majorHAnsi"/>
        </w:rPr>
      </w:pPr>
      <w:r w:rsidRPr="009601F2">
        <w:rPr>
          <w:rFonts w:asciiTheme="majorHAnsi" w:hAnsiTheme="majorHAnsi" w:cstheme="majorHAnsi"/>
        </w:rPr>
        <w:t xml:space="preserve">Có </w:t>
      </w:r>
      <w:r w:rsidR="00696482" w:rsidRPr="009601F2">
        <w:rPr>
          <w:rFonts w:asciiTheme="majorHAnsi" w:hAnsiTheme="majorHAnsi" w:cstheme="majorHAnsi"/>
        </w:rPr>
        <w:t>05 nhóm</w:t>
      </w:r>
      <w:r w:rsidRPr="009601F2">
        <w:rPr>
          <w:rFonts w:asciiTheme="majorHAnsi" w:hAnsiTheme="majorHAnsi" w:cstheme="majorHAnsi"/>
        </w:rPr>
        <w:t xml:space="preserve"> nhiệm v</w:t>
      </w:r>
      <w:r w:rsidR="006F2B91" w:rsidRPr="009601F2">
        <w:rPr>
          <w:rFonts w:asciiTheme="majorHAnsi" w:hAnsiTheme="majorHAnsi" w:cstheme="majorHAnsi"/>
        </w:rPr>
        <w:t>ụ</w:t>
      </w:r>
      <w:r w:rsidRPr="009601F2">
        <w:rPr>
          <w:rFonts w:asciiTheme="majorHAnsi" w:hAnsiTheme="majorHAnsi" w:cstheme="majorHAnsi"/>
        </w:rPr>
        <w:t xml:space="preserve">, giải pháp chủ yếu: </w:t>
      </w:r>
      <w:r w:rsidR="00696482" w:rsidRPr="009601F2">
        <w:rPr>
          <w:rFonts w:asciiTheme="majorHAnsi" w:hAnsiTheme="majorHAnsi" w:cstheme="majorHAnsi"/>
        </w:rPr>
        <w:t xml:space="preserve">(1) Thông tin, tuyên truyền cho người lao động, học sinh, sinh viên và doanh nghiệp về đào tạo nguồn nhân lực phục vụ công nghiệp bán dẫn, AI; (2) Xây dựng và triển khai thực hiện các cơ chế, chính sách đặc thù hỗ trợ đào tạo nguồn nhân lực phục vụ công nghiệp bán dẫn, AI; (3) Đầu tư, nâng cao năng lực đào tạo đối với nhóm ngành, nghề phục vụ công nghiệp bán dẫn, AI của các cơ sở GDNN trên địa bàn tỉnh; (4) </w:t>
      </w:r>
      <w:r w:rsidR="009458C9" w:rsidRPr="009601F2">
        <w:rPr>
          <w:rFonts w:asciiTheme="majorHAnsi" w:hAnsiTheme="majorHAnsi" w:cstheme="majorHAnsi"/>
        </w:rPr>
        <w:t>Nâng cao chất lượng đào tạo của các cơ sở GDNN</w:t>
      </w:r>
      <w:r w:rsidR="00696482" w:rsidRPr="009601F2">
        <w:rPr>
          <w:rFonts w:asciiTheme="majorHAnsi" w:hAnsiTheme="majorHAnsi" w:cstheme="majorHAnsi"/>
        </w:rPr>
        <w:t xml:space="preserve">; (5) </w:t>
      </w:r>
      <w:r w:rsidR="009458C9" w:rsidRPr="009601F2">
        <w:rPr>
          <w:rFonts w:asciiTheme="majorHAnsi" w:hAnsiTheme="majorHAnsi" w:cstheme="majorHAnsi"/>
        </w:rPr>
        <w:t>Đẩy mạnh hợp tác giữa các cơ sở GDNN trong tỉnh với các doanh nghiệp, các cơ sở đào tạo nhân lực ngành công nghiệp bán dẫn, AI trong và ngoài nước</w:t>
      </w:r>
      <w:r w:rsidR="00696482" w:rsidRPr="009601F2">
        <w:rPr>
          <w:rFonts w:asciiTheme="majorHAnsi" w:hAnsiTheme="majorHAnsi" w:cstheme="majorHAnsi"/>
        </w:rPr>
        <w:t>.</w:t>
      </w:r>
    </w:p>
    <w:p w14:paraId="3BCB8FCC" w14:textId="4463E6C4" w:rsidR="00696482" w:rsidRPr="009601F2" w:rsidRDefault="00696482" w:rsidP="0061000C">
      <w:pPr>
        <w:spacing w:before="60" w:line="228" w:lineRule="auto"/>
        <w:ind w:firstLine="567"/>
        <w:rPr>
          <w:rFonts w:asciiTheme="majorHAnsi" w:hAnsiTheme="majorHAnsi" w:cstheme="majorHAnsi"/>
        </w:rPr>
      </w:pPr>
      <w:r w:rsidRPr="009601F2">
        <w:rPr>
          <w:rFonts w:asciiTheme="majorHAnsi" w:hAnsiTheme="majorHAnsi" w:cstheme="majorHAnsi"/>
        </w:rPr>
        <w:t>III. KINH PHÍ THỰC HIỆN</w:t>
      </w:r>
    </w:p>
    <w:p w14:paraId="2DF9047C" w14:textId="77777777" w:rsidR="002B4EFD" w:rsidRPr="009601F2" w:rsidRDefault="002B4EFD" w:rsidP="0061000C">
      <w:pPr>
        <w:spacing w:before="60" w:line="228" w:lineRule="auto"/>
        <w:ind w:firstLine="567"/>
        <w:rPr>
          <w:rFonts w:asciiTheme="majorHAnsi" w:hAnsiTheme="majorHAnsi" w:cstheme="majorHAnsi"/>
        </w:rPr>
      </w:pPr>
      <w:r w:rsidRPr="009601F2">
        <w:rPr>
          <w:rFonts w:asciiTheme="majorHAnsi" w:hAnsiTheme="majorHAnsi" w:cstheme="majorHAnsi"/>
        </w:rPr>
        <w:t>Đ</w:t>
      </w:r>
      <w:r w:rsidR="009458C9" w:rsidRPr="009601F2">
        <w:rPr>
          <w:rFonts w:asciiTheme="majorHAnsi" w:hAnsiTheme="majorHAnsi" w:cstheme="majorHAnsi"/>
        </w:rPr>
        <w:t xml:space="preserve">ược xem xét </w:t>
      </w:r>
      <w:r w:rsidRPr="009601F2">
        <w:rPr>
          <w:rFonts w:asciiTheme="majorHAnsi" w:hAnsiTheme="majorHAnsi" w:cstheme="majorHAnsi"/>
        </w:rPr>
        <w:t xml:space="preserve">cụ thể </w:t>
      </w:r>
      <w:r w:rsidR="009458C9" w:rsidRPr="009601F2">
        <w:rPr>
          <w:rFonts w:asciiTheme="majorHAnsi" w:hAnsiTheme="majorHAnsi" w:cstheme="majorHAnsi"/>
        </w:rPr>
        <w:t xml:space="preserve">khi ban hành các chính sách, nhiệm vụ </w:t>
      </w:r>
      <w:r w:rsidRPr="009601F2">
        <w:rPr>
          <w:rFonts w:asciiTheme="majorHAnsi" w:hAnsiTheme="majorHAnsi" w:cstheme="majorHAnsi"/>
        </w:rPr>
        <w:t>cụ thể khi triên khai thực hiện.</w:t>
      </w:r>
    </w:p>
    <w:p w14:paraId="0B585357" w14:textId="4C6073ED" w:rsidR="00696482" w:rsidRPr="009601F2" w:rsidRDefault="00696482" w:rsidP="0061000C">
      <w:pPr>
        <w:spacing w:before="60" w:line="228" w:lineRule="auto"/>
        <w:ind w:firstLine="567"/>
        <w:rPr>
          <w:rFonts w:asciiTheme="majorHAnsi" w:hAnsiTheme="majorHAnsi" w:cstheme="majorHAnsi"/>
        </w:rPr>
      </w:pPr>
      <w:r w:rsidRPr="009601F2">
        <w:rPr>
          <w:rFonts w:asciiTheme="majorHAnsi" w:hAnsiTheme="majorHAnsi" w:cstheme="majorHAnsi"/>
        </w:rPr>
        <w:t>IV. TỔ CHỨC THỰC HIỆN</w:t>
      </w:r>
    </w:p>
    <w:p w14:paraId="10CC2C52" w14:textId="77777777" w:rsidR="002B4EFD" w:rsidRPr="009601F2" w:rsidRDefault="002B4EFD" w:rsidP="002B4EFD">
      <w:pPr>
        <w:spacing w:before="60" w:line="228" w:lineRule="auto"/>
        <w:ind w:firstLine="567"/>
        <w:rPr>
          <w:rFonts w:asciiTheme="majorHAnsi" w:hAnsiTheme="majorHAnsi" w:cstheme="majorHAnsi"/>
        </w:rPr>
      </w:pPr>
      <w:r w:rsidRPr="009601F2">
        <w:rPr>
          <w:rFonts w:asciiTheme="majorHAnsi" w:hAnsiTheme="majorHAnsi" w:cstheme="majorHAnsi"/>
        </w:rPr>
        <w:t>Kèm theo là Bảng phân công nhiệm vụ thực hiện cụ thể cho các sở, ngành và các cơ quan, đơn vị có liên quan.</w:t>
      </w:r>
    </w:p>
    <w:bookmarkEnd w:id="1"/>
    <w:p w14:paraId="754CF4F3" w14:textId="55E753AE" w:rsidR="0058060B" w:rsidRPr="009601F2" w:rsidRDefault="00FD79EB" w:rsidP="0061000C">
      <w:pPr>
        <w:spacing w:before="60" w:line="228" w:lineRule="auto"/>
        <w:ind w:firstLine="567"/>
        <w:rPr>
          <w:rFonts w:asciiTheme="majorHAnsi" w:hAnsiTheme="majorHAnsi" w:cstheme="majorHAnsi"/>
        </w:rPr>
      </w:pPr>
      <w:r w:rsidRPr="009601F2">
        <w:rPr>
          <w:rFonts w:asciiTheme="majorHAnsi" w:hAnsiTheme="majorHAnsi" w:cstheme="majorHAnsi"/>
          <w:b/>
          <w:bCs/>
        </w:rPr>
        <w:t>I</w:t>
      </w:r>
      <w:r w:rsidR="006B3417" w:rsidRPr="009601F2">
        <w:rPr>
          <w:rFonts w:asciiTheme="majorHAnsi" w:hAnsiTheme="majorHAnsi" w:cstheme="majorHAnsi"/>
          <w:b/>
          <w:bCs/>
        </w:rPr>
        <w:t xml:space="preserve">V. </w:t>
      </w:r>
      <w:r w:rsidR="00F222ED" w:rsidRPr="009601F2">
        <w:rPr>
          <w:rFonts w:asciiTheme="majorHAnsi" w:hAnsiTheme="majorHAnsi" w:cstheme="majorHAnsi"/>
          <w:b/>
          <w:bCs/>
        </w:rPr>
        <w:t xml:space="preserve">CÁC NỘI DUNG CHƯA </w:t>
      </w:r>
      <w:r w:rsidR="00AD79B2" w:rsidRPr="009601F2">
        <w:rPr>
          <w:rFonts w:asciiTheme="majorHAnsi" w:hAnsiTheme="majorHAnsi" w:cstheme="majorHAnsi"/>
          <w:b/>
          <w:bCs/>
        </w:rPr>
        <w:t>THỐNG NHẤT CẦN XIN Ý KIẾN:</w:t>
      </w:r>
      <w:r w:rsidR="00AD79B2" w:rsidRPr="009601F2">
        <w:rPr>
          <w:rFonts w:asciiTheme="majorHAnsi" w:hAnsiTheme="majorHAnsi" w:cstheme="majorHAnsi"/>
        </w:rPr>
        <w:t xml:space="preserve"> </w:t>
      </w:r>
      <w:r w:rsidR="00E418AE" w:rsidRPr="009601F2">
        <w:rPr>
          <w:rFonts w:asciiTheme="majorHAnsi" w:hAnsiTheme="majorHAnsi" w:cstheme="majorHAnsi"/>
        </w:rPr>
        <w:t>Không</w:t>
      </w:r>
      <w:r w:rsidR="00FE2040" w:rsidRPr="009601F2">
        <w:rPr>
          <w:rFonts w:asciiTheme="majorHAnsi" w:hAnsiTheme="majorHAnsi" w:cstheme="majorHAnsi"/>
        </w:rPr>
        <w:t>.</w:t>
      </w:r>
    </w:p>
    <w:p w14:paraId="245E057E" w14:textId="2E916AE2" w:rsidR="00F71D6C" w:rsidRPr="009601F2" w:rsidRDefault="00696F99" w:rsidP="0061000C">
      <w:pPr>
        <w:spacing w:before="60" w:line="228" w:lineRule="auto"/>
        <w:ind w:firstLine="567"/>
        <w:rPr>
          <w:rFonts w:asciiTheme="majorHAnsi" w:hAnsiTheme="majorHAnsi" w:cstheme="majorHAnsi"/>
        </w:rPr>
      </w:pPr>
      <w:r w:rsidRPr="009601F2">
        <w:rPr>
          <w:rFonts w:asciiTheme="majorHAnsi" w:hAnsiTheme="majorHAnsi" w:cstheme="majorHAnsi"/>
        </w:rPr>
        <w:t>Trên đây là Tờ trình dự thảo</w:t>
      </w:r>
      <w:r w:rsidR="00D3247D" w:rsidRPr="009601F2">
        <w:rPr>
          <w:rFonts w:asciiTheme="majorHAnsi" w:hAnsiTheme="majorHAnsi" w:cstheme="majorHAnsi"/>
        </w:rPr>
        <w:t xml:space="preserve"> Kế hoạch </w:t>
      </w:r>
      <w:r w:rsidR="00904859" w:rsidRPr="009601F2">
        <w:rPr>
          <w:rFonts w:asciiTheme="majorHAnsi" w:hAnsiTheme="majorHAnsi" w:cstheme="majorHAnsi"/>
        </w:rPr>
        <w:t>Đào tạo nhân lực phục vụ ngành công nghiệp bán dẫn, trí tuệ nhân tạo (AI) trên địa bàn tỉnh Bắc Giang đến năm 2030</w:t>
      </w:r>
      <w:r w:rsidRPr="009601F2">
        <w:rPr>
          <w:rFonts w:asciiTheme="majorHAnsi" w:hAnsiTheme="majorHAnsi" w:cstheme="majorHAnsi"/>
        </w:rPr>
        <w:t>;</w:t>
      </w:r>
      <w:r w:rsidR="00E418AE" w:rsidRPr="009601F2">
        <w:rPr>
          <w:rFonts w:asciiTheme="majorHAnsi" w:hAnsiTheme="majorHAnsi" w:cstheme="majorHAnsi"/>
        </w:rPr>
        <w:t xml:space="preserve"> </w:t>
      </w:r>
      <w:r w:rsidR="0058060B" w:rsidRPr="009601F2">
        <w:rPr>
          <w:rFonts w:asciiTheme="majorHAnsi" w:hAnsiTheme="majorHAnsi" w:cstheme="majorHAnsi"/>
        </w:rPr>
        <w:t>Sở Lao động</w:t>
      </w:r>
      <w:r w:rsidR="00FE2040" w:rsidRPr="009601F2">
        <w:rPr>
          <w:rFonts w:asciiTheme="majorHAnsi" w:hAnsiTheme="majorHAnsi" w:cstheme="majorHAnsi"/>
        </w:rPr>
        <w:t xml:space="preserve"> - </w:t>
      </w:r>
      <w:r w:rsidR="00FD79EB" w:rsidRPr="009601F2">
        <w:rPr>
          <w:rFonts w:asciiTheme="majorHAnsi" w:hAnsiTheme="majorHAnsi" w:cstheme="majorHAnsi"/>
        </w:rPr>
        <w:t>TB&amp;XH</w:t>
      </w:r>
      <w:r w:rsidR="000B4D7C" w:rsidRPr="009601F2">
        <w:rPr>
          <w:rFonts w:asciiTheme="majorHAnsi" w:hAnsiTheme="majorHAnsi" w:cstheme="majorHAnsi"/>
        </w:rPr>
        <w:t xml:space="preserve"> kính</w:t>
      </w:r>
      <w:r w:rsidR="0058060B" w:rsidRPr="009601F2">
        <w:rPr>
          <w:rFonts w:asciiTheme="majorHAnsi" w:hAnsiTheme="majorHAnsi" w:cstheme="majorHAnsi"/>
        </w:rPr>
        <w:t xml:space="preserve"> trình</w:t>
      </w:r>
      <w:r w:rsidR="003322D1" w:rsidRPr="009601F2">
        <w:rPr>
          <w:rFonts w:asciiTheme="majorHAnsi" w:hAnsiTheme="majorHAnsi" w:cstheme="majorHAnsi"/>
        </w:rPr>
        <w:t xml:space="preserve"> </w:t>
      </w:r>
      <w:r w:rsidR="006B3417" w:rsidRPr="009601F2">
        <w:rPr>
          <w:rFonts w:asciiTheme="majorHAnsi" w:hAnsiTheme="majorHAnsi" w:cstheme="majorHAnsi"/>
        </w:rPr>
        <w:t xml:space="preserve">Ban cán sự Đảng; </w:t>
      </w:r>
      <w:r w:rsidR="00FE3951" w:rsidRPr="009601F2">
        <w:rPr>
          <w:rFonts w:asciiTheme="majorHAnsi" w:hAnsiTheme="majorHAnsi" w:cstheme="majorHAnsi"/>
        </w:rPr>
        <w:t xml:space="preserve">UBND tỉnh </w:t>
      </w:r>
      <w:r w:rsidR="00F3141B" w:rsidRPr="009601F2">
        <w:rPr>
          <w:rFonts w:asciiTheme="majorHAnsi" w:hAnsiTheme="majorHAnsi" w:cstheme="majorHAnsi"/>
        </w:rPr>
        <w:t>xem xét, q</w:t>
      </w:r>
      <w:r w:rsidR="00F71D6C" w:rsidRPr="009601F2">
        <w:rPr>
          <w:rFonts w:asciiTheme="majorHAnsi" w:hAnsiTheme="majorHAnsi" w:cstheme="majorHAnsi"/>
        </w:rPr>
        <w:t>uyết định</w:t>
      </w:r>
      <w:r w:rsidR="004D1CDB" w:rsidRPr="009601F2">
        <w:rPr>
          <w:rFonts w:asciiTheme="majorHAnsi" w:hAnsiTheme="majorHAnsi" w:cstheme="majorHAnsi"/>
        </w:rPr>
        <w:t>./.</w:t>
      </w:r>
    </w:p>
    <w:p w14:paraId="460565F3" w14:textId="4914A293" w:rsidR="00B25416" w:rsidRPr="009601F2" w:rsidRDefault="00B25416" w:rsidP="0061000C">
      <w:pPr>
        <w:spacing w:before="60" w:line="228" w:lineRule="auto"/>
        <w:ind w:firstLine="567"/>
        <w:jc w:val="center"/>
        <w:rPr>
          <w:rFonts w:asciiTheme="majorHAnsi" w:hAnsiTheme="majorHAnsi" w:cstheme="majorHAnsi"/>
          <w:i/>
          <w:iCs/>
        </w:rPr>
      </w:pPr>
      <w:r w:rsidRPr="009601F2">
        <w:rPr>
          <w:rFonts w:asciiTheme="majorHAnsi" w:hAnsiTheme="majorHAnsi" w:cstheme="majorHAnsi"/>
          <w:i/>
          <w:iCs/>
        </w:rPr>
        <w:t>(Có dự thảo Kế hoạch kèm theo)</w:t>
      </w:r>
    </w:p>
    <w:p w14:paraId="5824F770" w14:textId="77777777" w:rsidR="00D3247D" w:rsidRPr="009601F2" w:rsidRDefault="00D3247D" w:rsidP="00313A33">
      <w:pPr>
        <w:spacing w:before="100" w:line="19" w:lineRule="atLeast"/>
        <w:ind w:firstLine="720"/>
        <w:rPr>
          <w:rFonts w:asciiTheme="majorHAnsi" w:hAnsiTheme="majorHAnsi" w:cstheme="majorHAnsi"/>
          <w:lang w:val="it-IT"/>
        </w:rPr>
      </w:pPr>
    </w:p>
    <w:tbl>
      <w:tblPr>
        <w:tblW w:w="9464" w:type="dxa"/>
        <w:tblLayout w:type="fixed"/>
        <w:tblLook w:val="0000" w:firstRow="0" w:lastRow="0" w:firstColumn="0" w:lastColumn="0" w:noHBand="0" w:noVBand="0"/>
      </w:tblPr>
      <w:tblGrid>
        <w:gridCol w:w="4786"/>
        <w:gridCol w:w="4678"/>
      </w:tblGrid>
      <w:tr w:rsidR="009601F2" w:rsidRPr="009601F2" w14:paraId="58C81019" w14:textId="77777777" w:rsidTr="00D52641">
        <w:tc>
          <w:tcPr>
            <w:tcW w:w="4786" w:type="dxa"/>
            <w:vMerge w:val="restart"/>
          </w:tcPr>
          <w:p w14:paraId="1D356D90" w14:textId="77777777" w:rsidR="008A4F58" w:rsidRPr="009601F2" w:rsidRDefault="008A4F58" w:rsidP="008A4F58">
            <w:pPr>
              <w:spacing w:line="240" w:lineRule="auto"/>
              <w:rPr>
                <w:rFonts w:asciiTheme="majorHAnsi" w:hAnsiTheme="majorHAnsi" w:cstheme="majorHAnsi"/>
                <w:b/>
                <w:i/>
                <w:sz w:val="24"/>
                <w:szCs w:val="24"/>
                <w:lang w:val="it-IT"/>
              </w:rPr>
            </w:pPr>
            <w:r w:rsidRPr="009601F2">
              <w:rPr>
                <w:rFonts w:asciiTheme="majorHAnsi" w:hAnsiTheme="majorHAnsi" w:cstheme="majorHAnsi"/>
                <w:b/>
                <w:i/>
                <w:sz w:val="24"/>
                <w:szCs w:val="24"/>
                <w:lang w:val="it-IT"/>
              </w:rPr>
              <w:t>Nơi nhận:</w:t>
            </w:r>
          </w:p>
          <w:p w14:paraId="25B8FA0A" w14:textId="77777777" w:rsidR="008A4F58" w:rsidRPr="009601F2" w:rsidRDefault="008A4F58" w:rsidP="008A4F58">
            <w:pPr>
              <w:spacing w:line="240" w:lineRule="auto"/>
              <w:rPr>
                <w:rFonts w:asciiTheme="majorHAnsi" w:hAnsiTheme="majorHAnsi" w:cstheme="majorHAnsi"/>
                <w:sz w:val="22"/>
                <w:szCs w:val="24"/>
                <w:lang w:val="it-IT"/>
              </w:rPr>
            </w:pPr>
            <w:r w:rsidRPr="009601F2">
              <w:rPr>
                <w:rFonts w:asciiTheme="majorHAnsi" w:hAnsiTheme="majorHAnsi" w:cstheme="majorHAnsi"/>
                <w:sz w:val="22"/>
                <w:szCs w:val="24"/>
                <w:lang w:val="it-IT"/>
              </w:rPr>
              <w:t xml:space="preserve">- Như trên;  </w:t>
            </w:r>
          </w:p>
          <w:p w14:paraId="445D2B79" w14:textId="77777777" w:rsidR="008A4F58" w:rsidRPr="009601F2" w:rsidRDefault="008A4F58" w:rsidP="008A4F58">
            <w:pPr>
              <w:spacing w:line="240" w:lineRule="auto"/>
              <w:rPr>
                <w:rFonts w:asciiTheme="majorHAnsi" w:hAnsiTheme="majorHAnsi" w:cstheme="majorHAnsi"/>
                <w:sz w:val="22"/>
                <w:szCs w:val="24"/>
                <w:lang w:val="it-IT"/>
              </w:rPr>
            </w:pPr>
            <w:r w:rsidRPr="009601F2">
              <w:rPr>
                <w:rFonts w:asciiTheme="majorHAnsi" w:hAnsiTheme="majorHAnsi" w:cstheme="majorHAnsi"/>
                <w:sz w:val="22"/>
                <w:szCs w:val="24"/>
                <w:lang w:val="it-IT"/>
              </w:rPr>
              <w:t>- Lãnh đạo Sở;</w:t>
            </w:r>
          </w:p>
          <w:p w14:paraId="455992A1" w14:textId="77777777" w:rsidR="008A4F58" w:rsidRPr="009601F2" w:rsidRDefault="008A4F58" w:rsidP="008A4F58">
            <w:pPr>
              <w:spacing w:line="240" w:lineRule="auto"/>
              <w:rPr>
                <w:rFonts w:asciiTheme="majorHAnsi" w:hAnsiTheme="majorHAnsi" w:cstheme="majorHAnsi"/>
                <w:sz w:val="22"/>
                <w:szCs w:val="24"/>
                <w:lang w:val="it-IT"/>
              </w:rPr>
            </w:pPr>
            <w:r w:rsidRPr="009601F2">
              <w:rPr>
                <w:rFonts w:asciiTheme="majorHAnsi" w:hAnsiTheme="majorHAnsi" w:cstheme="majorHAnsi"/>
                <w:sz w:val="22"/>
                <w:szCs w:val="24"/>
                <w:lang w:val="it-IT"/>
              </w:rPr>
              <w:t>- Văn phòng Sở;</w:t>
            </w:r>
          </w:p>
          <w:p w14:paraId="3BFB48B7" w14:textId="5D30C6E8" w:rsidR="009458C9" w:rsidRPr="009601F2" w:rsidRDefault="009458C9" w:rsidP="008A4F58">
            <w:pPr>
              <w:spacing w:line="240" w:lineRule="auto"/>
              <w:rPr>
                <w:rFonts w:asciiTheme="majorHAnsi" w:hAnsiTheme="majorHAnsi" w:cstheme="majorHAnsi"/>
                <w:sz w:val="22"/>
                <w:szCs w:val="24"/>
                <w:lang w:val="it-IT"/>
              </w:rPr>
            </w:pPr>
            <w:r w:rsidRPr="009601F2">
              <w:rPr>
                <w:rFonts w:asciiTheme="majorHAnsi" w:hAnsiTheme="majorHAnsi" w:cstheme="majorHAnsi"/>
                <w:sz w:val="22"/>
                <w:szCs w:val="24"/>
                <w:lang w:val="it-IT"/>
              </w:rPr>
              <w:t>- Phòng LĐVL;</w:t>
            </w:r>
          </w:p>
          <w:p w14:paraId="185B03E1" w14:textId="77777777" w:rsidR="008A4F58" w:rsidRPr="009601F2" w:rsidRDefault="008A4F58" w:rsidP="008A4F58">
            <w:pPr>
              <w:spacing w:line="240" w:lineRule="auto"/>
              <w:rPr>
                <w:rFonts w:asciiTheme="majorHAnsi" w:hAnsiTheme="majorHAnsi" w:cstheme="majorHAnsi"/>
                <w:sz w:val="22"/>
                <w:szCs w:val="24"/>
                <w:lang w:val="it-IT"/>
              </w:rPr>
            </w:pPr>
            <w:r w:rsidRPr="009601F2">
              <w:rPr>
                <w:rFonts w:asciiTheme="majorHAnsi" w:hAnsiTheme="majorHAnsi" w:cstheme="majorHAnsi"/>
                <w:sz w:val="22"/>
                <w:szCs w:val="24"/>
                <w:lang w:val="it-IT"/>
              </w:rPr>
              <w:t>- Lưu: VT, GDNN.</w:t>
            </w:r>
            <w:r w:rsidRPr="009601F2">
              <w:rPr>
                <w:rFonts w:asciiTheme="majorHAnsi" w:hAnsiTheme="majorHAnsi" w:cstheme="majorHAnsi"/>
                <w:b/>
                <w:i/>
                <w:sz w:val="24"/>
                <w:szCs w:val="24"/>
                <w:lang w:val="it-IT"/>
              </w:rPr>
              <w:t xml:space="preserve"> </w:t>
            </w:r>
          </w:p>
        </w:tc>
        <w:tc>
          <w:tcPr>
            <w:tcW w:w="4678" w:type="dxa"/>
          </w:tcPr>
          <w:p w14:paraId="76B09CF6" w14:textId="688474A9" w:rsidR="008A4F58" w:rsidRPr="009601F2" w:rsidRDefault="008A4F58" w:rsidP="00026647">
            <w:pPr>
              <w:spacing w:line="240" w:lineRule="auto"/>
              <w:jc w:val="center"/>
              <w:rPr>
                <w:rFonts w:asciiTheme="majorHAnsi" w:hAnsiTheme="majorHAnsi" w:cstheme="majorHAnsi"/>
                <w:b/>
                <w:lang w:val="it-IT"/>
              </w:rPr>
            </w:pPr>
            <w:r w:rsidRPr="009601F2">
              <w:rPr>
                <w:rFonts w:asciiTheme="majorHAnsi" w:hAnsiTheme="majorHAnsi" w:cstheme="majorHAnsi"/>
                <w:b/>
                <w:lang w:val="it-IT"/>
              </w:rPr>
              <w:t>GIÁM ĐỐC</w:t>
            </w:r>
          </w:p>
          <w:p w14:paraId="70827B7B" w14:textId="0E2D3872" w:rsidR="0027223E" w:rsidRPr="009601F2" w:rsidRDefault="000A1A13" w:rsidP="00026647">
            <w:pPr>
              <w:spacing w:line="240" w:lineRule="auto"/>
              <w:jc w:val="center"/>
              <w:rPr>
                <w:rFonts w:asciiTheme="majorHAnsi" w:hAnsiTheme="majorHAnsi" w:cstheme="majorHAnsi"/>
                <w:b/>
                <w:lang w:val="it-IT"/>
              </w:rPr>
            </w:pPr>
            <w:r w:rsidRPr="009601F2">
              <w:rPr>
                <w:rFonts w:asciiTheme="majorHAnsi" w:hAnsiTheme="majorHAnsi" w:cstheme="majorHAnsi"/>
                <w:b/>
                <w:lang w:val="it-IT"/>
              </w:rPr>
              <w:t xml:space="preserve"> </w:t>
            </w:r>
          </w:p>
        </w:tc>
      </w:tr>
      <w:tr w:rsidR="009601F2" w:rsidRPr="009601F2" w14:paraId="37E4247B" w14:textId="77777777" w:rsidTr="00D52641">
        <w:tc>
          <w:tcPr>
            <w:tcW w:w="4786" w:type="dxa"/>
            <w:vMerge/>
          </w:tcPr>
          <w:p w14:paraId="0E1E7703" w14:textId="77777777" w:rsidR="008A4F58" w:rsidRPr="009601F2" w:rsidRDefault="008A4F58" w:rsidP="008A4F58">
            <w:pPr>
              <w:spacing w:line="240" w:lineRule="auto"/>
              <w:rPr>
                <w:rFonts w:asciiTheme="majorHAnsi" w:hAnsiTheme="majorHAnsi" w:cstheme="majorHAnsi"/>
                <w:sz w:val="24"/>
                <w:szCs w:val="24"/>
                <w:lang w:val="it-IT"/>
              </w:rPr>
            </w:pPr>
          </w:p>
        </w:tc>
        <w:tc>
          <w:tcPr>
            <w:tcW w:w="4678" w:type="dxa"/>
          </w:tcPr>
          <w:p w14:paraId="3EF4ED9E" w14:textId="77777777" w:rsidR="008A4F58" w:rsidRPr="009601F2" w:rsidRDefault="008A4F58" w:rsidP="00026647">
            <w:pPr>
              <w:spacing w:line="240" w:lineRule="auto"/>
              <w:jc w:val="center"/>
              <w:rPr>
                <w:rFonts w:asciiTheme="majorHAnsi" w:hAnsiTheme="majorHAnsi" w:cstheme="majorHAnsi"/>
                <w:b/>
                <w:lang w:val="it-IT"/>
              </w:rPr>
            </w:pPr>
          </w:p>
          <w:p w14:paraId="554C8E54" w14:textId="77777777" w:rsidR="00037F72" w:rsidRPr="009601F2" w:rsidRDefault="00037F72" w:rsidP="006E3625">
            <w:pPr>
              <w:spacing w:line="240" w:lineRule="auto"/>
              <w:rPr>
                <w:rFonts w:asciiTheme="majorHAnsi" w:hAnsiTheme="majorHAnsi" w:cstheme="majorHAnsi"/>
                <w:b/>
                <w:lang w:val="it-IT"/>
              </w:rPr>
            </w:pPr>
          </w:p>
          <w:p w14:paraId="5B03F3AF" w14:textId="77777777" w:rsidR="00114AD5" w:rsidRPr="009601F2" w:rsidRDefault="00114AD5" w:rsidP="006E3625">
            <w:pPr>
              <w:spacing w:line="240" w:lineRule="auto"/>
              <w:rPr>
                <w:rFonts w:asciiTheme="majorHAnsi" w:hAnsiTheme="majorHAnsi" w:cstheme="majorHAnsi"/>
                <w:b/>
                <w:lang w:val="it-IT"/>
              </w:rPr>
            </w:pPr>
          </w:p>
          <w:p w14:paraId="74FD14BD" w14:textId="77777777" w:rsidR="006E3625" w:rsidRPr="009601F2" w:rsidRDefault="006E3625" w:rsidP="006E3625">
            <w:pPr>
              <w:spacing w:line="240" w:lineRule="auto"/>
              <w:rPr>
                <w:rFonts w:asciiTheme="majorHAnsi" w:hAnsiTheme="majorHAnsi" w:cstheme="majorHAnsi"/>
                <w:b/>
                <w:lang w:val="it-IT"/>
              </w:rPr>
            </w:pPr>
          </w:p>
          <w:p w14:paraId="2C1189E7" w14:textId="0B68F480" w:rsidR="008A4F58" w:rsidRPr="009601F2" w:rsidRDefault="000A1A13" w:rsidP="00026647">
            <w:pPr>
              <w:spacing w:line="240" w:lineRule="auto"/>
              <w:jc w:val="center"/>
              <w:rPr>
                <w:rFonts w:asciiTheme="majorHAnsi" w:hAnsiTheme="majorHAnsi" w:cstheme="majorHAnsi"/>
                <w:b/>
                <w:lang w:val="vi-VN"/>
              </w:rPr>
            </w:pPr>
            <w:r w:rsidRPr="009601F2">
              <w:rPr>
                <w:rFonts w:asciiTheme="majorHAnsi" w:hAnsiTheme="majorHAnsi" w:cstheme="majorHAnsi"/>
                <w:b/>
              </w:rPr>
              <w:t>Dương Ngọc Chiên</w:t>
            </w:r>
          </w:p>
        </w:tc>
      </w:tr>
    </w:tbl>
    <w:p w14:paraId="46585A0D" w14:textId="77777777" w:rsidR="0058060B" w:rsidRPr="009601F2" w:rsidRDefault="0058060B" w:rsidP="009601F2">
      <w:pPr>
        <w:rPr>
          <w:rFonts w:asciiTheme="majorHAnsi" w:hAnsiTheme="majorHAnsi" w:cstheme="majorHAnsi"/>
        </w:rPr>
      </w:pPr>
    </w:p>
    <w:sectPr w:rsidR="0058060B" w:rsidRPr="009601F2" w:rsidSect="002B4EFD">
      <w:pgSz w:w="11907" w:h="16840" w:code="9"/>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F1741" w14:textId="77777777" w:rsidR="00845310" w:rsidRDefault="00845310" w:rsidP="00C976E8">
      <w:pPr>
        <w:spacing w:line="240" w:lineRule="auto"/>
      </w:pPr>
      <w:r>
        <w:separator/>
      </w:r>
    </w:p>
  </w:endnote>
  <w:endnote w:type="continuationSeparator" w:id="0">
    <w:p w14:paraId="2C01D642" w14:textId="77777777" w:rsidR="00845310" w:rsidRDefault="00845310" w:rsidP="00C97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D4A8B" w14:textId="77777777" w:rsidR="00845310" w:rsidRDefault="00845310" w:rsidP="00C976E8">
      <w:pPr>
        <w:spacing w:line="240" w:lineRule="auto"/>
      </w:pPr>
      <w:r>
        <w:separator/>
      </w:r>
    </w:p>
  </w:footnote>
  <w:footnote w:type="continuationSeparator" w:id="0">
    <w:p w14:paraId="586E0A24" w14:textId="77777777" w:rsidR="00845310" w:rsidRDefault="00845310" w:rsidP="00C976E8">
      <w:pPr>
        <w:spacing w:line="240" w:lineRule="auto"/>
      </w:pPr>
      <w:r>
        <w:continuationSeparator/>
      </w:r>
    </w:p>
  </w:footnote>
  <w:footnote w:id="1">
    <w:p w14:paraId="774B5582" w14:textId="77777777" w:rsidR="00B07E89" w:rsidRPr="009D1AE4" w:rsidRDefault="00B07E89" w:rsidP="00B07E89">
      <w:pPr>
        <w:pStyle w:val="FootnoteText"/>
        <w:jc w:val="both"/>
        <w:rPr>
          <w:sz w:val="18"/>
          <w:szCs w:val="18"/>
          <w:lang w:val="en-US"/>
        </w:rPr>
      </w:pPr>
      <w:r>
        <w:rPr>
          <w:rStyle w:val="FootnoteReference"/>
        </w:rPr>
        <w:footnoteRef/>
      </w:r>
      <w:r>
        <w:t xml:space="preserve"> </w:t>
      </w:r>
      <w:r w:rsidRPr="009D1AE4">
        <w:rPr>
          <w:rFonts w:asciiTheme="majorHAnsi" w:hAnsiTheme="majorHAnsi" w:cstheme="majorHAnsi"/>
          <w:sz w:val="18"/>
          <w:szCs w:val="18"/>
          <w:lang w:eastAsia="en-US"/>
        </w:rPr>
        <w:t>Kế hoạch của Tỉnh uỷ: số 20-KH/TU ngày 09/6/2021 về đào tạo, nâng cao chất lượng nguồn lao động của tỉnh đáp ứng yêu cầu trong thời kỳ mới; số 89-KH/TU ngày 14/6/2023 về quán triệt, triển khai thực hiện Chỉ thị số 21-CT/TW ngày 04/5/2023 của Ban Bí thư về tiếp tục đổi mới, phát triển và nâng cao chất lượng giáo dục nghề nghiệp đến năm 2030, tầm nhìn đến năm 2045 của Tỉnh ủy Bắc Giang</w:t>
      </w:r>
      <w:r>
        <w:rPr>
          <w:rFonts w:asciiTheme="majorHAnsi" w:hAnsiTheme="majorHAnsi" w:cstheme="majorHAnsi"/>
          <w:sz w:val="18"/>
          <w:szCs w:val="18"/>
          <w:lang w:val="en-US"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276AA"/>
    <w:multiLevelType w:val="multilevel"/>
    <w:tmpl w:val="636234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87F37"/>
    <w:multiLevelType w:val="multilevel"/>
    <w:tmpl w:val="8CC28E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C2687"/>
    <w:multiLevelType w:val="multilevel"/>
    <w:tmpl w:val="A00C8D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23827"/>
    <w:multiLevelType w:val="multilevel"/>
    <w:tmpl w:val="E5F0B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F42E0"/>
    <w:multiLevelType w:val="hybridMultilevel"/>
    <w:tmpl w:val="029A0F5A"/>
    <w:lvl w:ilvl="0" w:tplc="0D26D8A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230F1E42"/>
    <w:multiLevelType w:val="multilevel"/>
    <w:tmpl w:val="0E009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A6095"/>
    <w:multiLevelType w:val="multilevel"/>
    <w:tmpl w:val="1700AE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476CF"/>
    <w:multiLevelType w:val="multilevel"/>
    <w:tmpl w:val="533202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E7574"/>
    <w:multiLevelType w:val="hybridMultilevel"/>
    <w:tmpl w:val="4BFE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85696"/>
    <w:multiLevelType w:val="multilevel"/>
    <w:tmpl w:val="E564B4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A7B3F"/>
    <w:multiLevelType w:val="hybridMultilevel"/>
    <w:tmpl w:val="66BCA7AC"/>
    <w:lvl w:ilvl="0" w:tplc="34728AF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AA4EFD"/>
    <w:multiLevelType w:val="hybridMultilevel"/>
    <w:tmpl w:val="37843358"/>
    <w:lvl w:ilvl="0" w:tplc="CBD40B9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3E80F0C"/>
    <w:multiLevelType w:val="hybridMultilevel"/>
    <w:tmpl w:val="86F60C00"/>
    <w:lvl w:ilvl="0" w:tplc="3AD0949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E7E2A8E"/>
    <w:multiLevelType w:val="hybridMultilevel"/>
    <w:tmpl w:val="0D92016C"/>
    <w:lvl w:ilvl="0" w:tplc="D2D25378">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461A17"/>
    <w:multiLevelType w:val="hybridMultilevel"/>
    <w:tmpl w:val="C08E9A14"/>
    <w:lvl w:ilvl="0" w:tplc="4F5CCC9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FAF6656"/>
    <w:multiLevelType w:val="multilevel"/>
    <w:tmpl w:val="65666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447898"/>
    <w:multiLevelType w:val="multilevel"/>
    <w:tmpl w:val="7FF2DB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C96749"/>
    <w:multiLevelType w:val="hybridMultilevel"/>
    <w:tmpl w:val="FCA629BE"/>
    <w:lvl w:ilvl="0" w:tplc="3F9A6988">
      <w:start w:val="5"/>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8" w15:restartNumberingAfterBreak="0">
    <w:nsid w:val="4A136DBF"/>
    <w:multiLevelType w:val="hybridMultilevel"/>
    <w:tmpl w:val="33C470A4"/>
    <w:lvl w:ilvl="0" w:tplc="5A747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3C6C28"/>
    <w:multiLevelType w:val="hybridMultilevel"/>
    <w:tmpl w:val="5096185A"/>
    <w:lvl w:ilvl="0" w:tplc="E2AC9BB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0" w15:restartNumberingAfterBreak="0">
    <w:nsid w:val="52857DD5"/>
    <w:multiLevelType w:val="multilevel"/>
    <w:tmpl w:val="5866A3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181433"/>
    <w:multiLevelType w:val="hybridMultilevel"/>
    <w:tmpl w:val="4D308ABE"/>
    <w:lvl w:ilvl="0" w:tplc="9BF6B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AD3D41"/>
    <w:multiLevelType w:val="multilevel"/>
    <w:tmpl w:val="58D8D9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0B4D56"/>
    <w:multiLevelType w:val="hybridMultilevel"/>
    <w:tmpl w:val="5FC6CC86"/>
    <w:lvl w:ilvl="0" w:tplc="D2D253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043DD"/>
    <w:multiLevelType w:val="hybridMultilevel"/>
    <w:tmpl w:val="48704E06"/>
    <w:lvl w:ilvl="0" w:tplc="40E289FE">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15:restartNumberingAfterBreak="0">
    <w:nsid w:val="6BC06D3C"/>
    <w:multiLevelType w:val="multilevel"/>
    <w:tmpl w:val="EB36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554C83"/>
    <w:multiLevelType w:val="hybridMultilevel"/>
    <w:tmpl w:val="0A1C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35E5E"/>
    <w:multiLevelType w:val="multilevel"/>
    <w:tmpl w:val="0004D6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386CED"/>
    <w:multiLevelType w:val="hybridMultilevel"/>
    <w:tmpl w:val="AC00FCC6"/>
    <w:lvl w:ilvl="0" w:tplc="87D46150">
      <w:start w:val="5"/>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16cid:durableId="766313326">
    <w:abstractNumId w:val="18"/>
  </w:num>
  <w:num w:numId="2" w16cid:durableId="283200133">
    <w:abstractNumId w:val="11"/>
  </w:num>
  <w:num w:numId="3" w16cid:durableId="1202204408">
    <w:abstractNumId w:val="12"/>
  </w:num>
  <w:num w:numId="4" w16cid:durableId="218977536">
    <w:abstractNumId w:val="19"/>
  </w:num>
  <w:num w:numId="5" w16cid:durableId="1538617740">
    <w:abstractNumId w:val="4"/>
  </w:num>
  <w:num w:numId="6" w16cid:durableId="593368417">
    <w:abstractNumId w:val="14"/>
  </w:num>
  <w:num w:numId="7" w16cid:durableId="1592619691">
    <w:abstractNumId w:val="28"/>
  </w:num>
  <w:num w:numId="8" w16cid:durableId="1497380630">
    <w:abstractNumId w:val="24"/>
  </w:num>
  <w:num w:numId="9" w16cid:durableId="1164862003">
    <w:abstractNumId w:val="17"/>
  </w:num>
  <w:num w:numId="10" w16cid:durableId="1087925807">
    <w:abstractNumId w:val="10"/>
  </w:num>
  <w:num w:numId="11" w16cid:durableId="1250506524">
    <w:abstractNumId w:val="25"/>
  </w:num>
  <w:num w:numId="12" w16cid:durableId="159271764">
    <w:abstractNumId w:val="15"/>
    <w:lvlOverride w:ilvl="0">
      <w:lvl w:ilvl="0">
        <w:numFmt w:val="decimal"/>
        <w:lvlText w:val="%1."/>
        <w:lvlJc w:val="left"/>
      </w:lvl>
    </w:lvlOverride>
  </w:num>
  <w:num w:numId="13" w16cid:durableId="1161044505">
    <w:abstractNumId w:val="3"/>
    <w:lvlOverride w:ilvl="0">
      <w:lvl w:ilvl="0">
        <w:numFmt w:val="decimal"/>
        <w:lvlText w:val="%1."/>
        <w:lvlJc w:val="left"/>
      </w:lvl>
    </w:lvlOverride>
  </w:num>
  <w:num w:numId="14" w16cid:durableId="890113744">
    <w:abstractNumId w:val="20"/>
    <w:lvlOverride w:ilvl="0">
      <w:lvl w:ilvl="0">
        <w:numFmt w:val="decimal"/>
        <w:lvlText w:val="%1."/>
        <w:lvlJc w:val="left"/>
      </w:lvl>
    </w:lvlOverride>
  </w:num>
  <w:num w:numId="15" w16cid:durableId="1699235564">
    <w:abstractNumId w:val="5"/>
    <w:lvlOverride w:ilvl="0">
      <w:lvl w:ilvl="0">
        <w:numFmt w:val="decimal"/>
        <w:lvlText w:val="%1."/>
        <w:lvlJc w:val="left"/>
      </w:lvl>
    </w:lvlOverride>
  </w:num>
  <w:num w:numId="16" w16cid:durableId="2141533735">
    <w:abstractNumId w:val="6"/>
    <w:lvlOverride w:ilvl="0">
      <w:lvl w:ilvl="0">
        <w:numFmt w:val="decimal"/>
        <w:lvlText w:val="%1."/>
        <w:lvlJc w:val="left"/>
      </w:lvl>
    </w:lvlOverride>
  </w:num>
  <w:num w:numId="17" w16cid:durableId="388579952">
    <w:abstractNumId w:val="22"/>
    <w:lvlOverride w:ilvl="0">
      <w:lvl w:ilvl="0">
        <w:numFmt w:val="decimal"/>
        <w:lvlText w:val="%1."/>
        <w:lvlJc w:val="left"/>
      </w:lvl>
    </w:lvlOverride>
  </w:num>
  <w:num w:numId="18" w16cid:durableId="397828643">
    <w:abstractNumId w:val="7"/>
    <w:lvlOverride w:ilvl="0">
      <w:lvl w:ilvl="0">
        <w:numFmt w:val="decimal"/>
        <w:lvlText w:val="%1."/>
        <w:lvlJc w:val="left"/>
      </w:lvl>
    </w:lvlOverride>
  </w:num>
  <w:num w:numId="19" w16cid:durableId="1962881679">
    <w:abstractNumId w:val="27"/>
    <w:lvlOverride w:ilvl="0">
      <w:lvl w:ilvl="0">
        <w:numFmt w:val="decimal"/>
        <w:lvlText w:val="%1."/>
        <w:lvlJc w:val="left"/>
      </w:lvl>
    </w:lvlOverride>
  </w:num>
  <w:num w:numId="20" w16cid:durableId="1425953884">
    <w:abstractNumId w:val="2"/>
    <w:lvlOverride w:ilvl="0">
      <w:lvl w:ilvl="0">
        <w:numFmt w:val="decimal"/>
        <w:lvlText w:val="%1."/>
        <w:lvlJc w:val="left"/>
      </w:lvl>
    </w:lvlOverride>
  </w:num>
  <w:num w:numId="21" w16cid:durableId="1205405036">
    <w:abstractNumId w:val="9"/>
    <w:lvlOverride w:ilvl="0">
      <w:lvl w:ilvl="0">
        <w:numFmt w:val="decimal"/>
        <w:lvlText w:val="%1."/>
        <w:lvlJc w:val="left"/>
      </w:lvl>
    </w:lvlOverride>
  </w:num>
  <w:num w:numId="22" w16cid:durableId="442922761">
    <w:abstractNumId w:val="1"/>
    <w:lvlOverride w:ilvl="0">
      <w:lvl w:ilvl="0">
        <w:numFmt w:val="decimal"/>
        <w:lvlText w:val="%1."/>
        <w:lvlJc w:val="left"/>
      </w:lvl>
    </w:lvlOverride>
  </w:num>
  <w:num w:numId="23" w16cid:durableId="758254131">
    <w:abstractNumId w:val="0"/>
    <w:lvlOverride w:ilvl="0">
      <w:lvl w:ilvl="0">
        <w:numFmt w:val="decimal"/>
        <w:lvlText w:val="%1."/>
        <w:lvlJc w:val="left"/>
      </w:lvl>
    </w:lvlOverride>
  </w:num>
  <w:num w:numId="24" w16cid:durableId="1696275063">
    <w:abstractNumId w:val="16"/>
    <w:lvlOverride w:ilvl="0">
      <w:lvl w:ilvl="0">
        <w:numFmt w:val="decimal"/>
        <w:lvlText w:val="%1."/>
        <w:lvlJc w:val="left"/>
      </w:lvl>
    </w:lvlOverride>
  </w:num>
  <w:num w:numId="25" w16cid:durableId="1925646688">
    <w:abstractNumId w:val="8"/>
  </w:num>
  <w:num w:numId="26" w16cid:durableId="827862648">
    <w:abstractNumId w:val="13"/>
  </w:num>
  <w:num w:numId="27" w16cid:durableId="2019114154">
    <w:abstractNumId w:val="23"/>
  </w:num>
  <w:num w:numId="28" w16cid:durableId="183399042">
    <w:abstractNumId w:val="26"/>
  </w:num>
  <w:num w:numId="29" w16cid:durableId="2091925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ED9"/>
    <w:rsid w:val="00000174"/>
    <w:rsid w:val="000003E7"/>
    <w:rsid w:val="00001141"/>
    <w:rsid w:val="00003803"/>
    <w:rsid w:val="000063E8"/>
    <w:rsid w:val="00007E68"/>
    <w:rsid w:val="0001355E"/>
    <w:rsid w:val="00014E7E"/>
    <w:rsid w:val="00022CA7"/>
    <w:rsid w:val="0002519E"/>
    <w:rsid w:val="0002571A"/>
    <w:rsid w:val="000258AE"/>
    <w:rsid w:val="00025D82"/>
    <w:rsid w:val="00026647"/>
    <w:rsid w:val="00026860"/>
    <w:rsid w:val="00027856"/>
    <w:rsid w:val="00034B2E"/>
    <w:rsid w:val="000354B5"/>
    <w:rsid w:val="00035C2F"/>
    <w:rsid w:val="00037F72"/>
    <w:rsid w:val="0004013F"/>
    <w:rsid w:val="0004227C"/>
    <w:rsid w:val="00042645"/>
    <w:rsid w:val="00043115"/>
    <w:rsid w:val="000450E6"/>
    <w:rsid w:val="00046338"/>
    <w:rsid w:val="00046FA4"/>
    <w:rsid w:val="000502BA"/>
    <w:rsid w:val="00051922"/>
    <w:rsid w:val="00055C7C"/>
    <w:rsid w:val="0006095A"/>
    <w:rsid w:val="00060B8A"/>
    <w:rsid w:val="00060CDD"/>
    <w:rsid w:val="00061397"/>
    <w:rsid w:val="00061C4A"/>
    <w:rsid w:val="00063C68"/>
    <w:rsid w:val="00066C43"/>
    <w:rsid w:val="000741FF"/>
    <w:rsid w:val="00075B16"/>
    <w:rsid w:val="00080B99"/>
    <w:rsid w:val="00080DAD"/>
    <w:rsid w:val="00081D11"/>
    <w:rsid w:val="0008242C"/>
    <w:rsid w:val="0008441C"/>
    <w:rsid w:val="0009079F"/>
    <w:rsid w:val="0009192B"/>
    <w:rsid w:val="00094B16"/>
    <w:rsid w:val="00095671"/>
    <w:rsid w:val="000A0528"/>
    <w:rsid w:val="000A0D1E"/>
    <w:rsid w:val="000A1A13"/>
    <w:rsid w:val="000B0FC9"/>
    <w:rsid w:val="000B388C"/>
    <w:rsid w:val="000B4D7C"/>
    <w:rsid w:val="000B5600"/>
    <w:rsid w:val="000C3535"/>
    <w:rsid w:val="000C5E3E"/>
    <w:rsid w:val="000D10A4"/>
    <w:rsid w:val="000D1B3F"/>
    <w:rsid w:val="000D2701"/>
    <w:rsid w:val="000E60EE"/>
    <w:rsid w:val="000F0747"/>
    <w:rsid w:val="000F2102"/>
    <w:rsid w:val="000F4EE9"/>
    <w:rsid w:val="000F76DF"/>
    <w:rsid w:val="00103FB4"/>
    <w:rsid w:val="001069A9"/>
    <w:rsid w:val="00110910"/>
    <w:rsid w:val="00110990"/>
    <w:rsid w:val="00113C85"/>
    <w:rsid w:val="00114AD5"/>
    <w:rsid w:val="001159FC"/>
    <w:rsid w:val="0011730A"/>
    <w:rsid w:val="00117533"/>
    <w:rsid w:val="001201BE"/>
    <w:rsid w:val="00121782"/>
    <w:rsid w:val="0012213C"/>
    <w:rsid w:val="001224A2"/>
    <w:rsid w:val="00122A32"/>
    <w:rsid w:val="001243F7"/>
    <w:rsid w:val="001251C4"/>
    <w:rsid w:val="0012525B"/>
    <w:rsid w:val="00127028"/>
    <w:rsid w:val="001274E5"/>
    <w:rsid w:val="00131FCC"/>
    <w:rsid w:val="00132242"/>
    <w:rsid w:val="00137F5F"/>
    <w:rsid w:val="00141CAB"/>
    <w:rsid w:val="001420C9"/>
    <w:rsid w:val="00142CF9"/>
    <w:rsid w:val="0014394A"/>
    <w:rsid w:val="00143E7B"/>
    <w:rsid w:val="00146656"/>
    <w:rsid w:val="00146B35"/>
    <w:rsid w:val="00152D6A"/>
    <w:rsid w:val="0016001B"/>
    <w:rsid w:val="00161007"/>
    <w:rsid w:val="001631E9"/>
    <w:rsid w:val="001648BB"/>
    <w:rsid w:val="00165521"/>
    <w:rsid w:val="00165F49"/>
    <w:rsid w:val="001716EA"/>
    <w:rsid w:val="00173BC2"/>
    <w:rsid w:val="00176A3B"/>
    <w:rsid w:val="0018075C"/>
    <w:rsid w:val="001809A2"/>
    <w:rsid w:val="00181055"/>
    <w:rsid w:val="00182838"/>
    <w:rsid w:val="00183590"/>
    <w:rsid w:val="00184483"/>
    <w:rsid w:val="00184FF3"/>
    <w:rsid w:val="001909D9"/>
    <w:rsid w:val="00191370"/>
    <w:rsid w:val="00192061"/>
    <w:rsid w:val="001936A5"/>
    <w:rsid w:val="001A0C59"/>
    <w:rsid w:val="001A3E94"/>
    <w:rsid w:val="001A46BF"/>
    <w:rsid w:val="001A64D0"/>
    <w:rsid w:val="001B3176"/>
    <w:rsid w:val="001B4484"/>
    <w:rsid w:val="001B760D"/>
    <w:rsid w:val="001C4A78"/>
    <w:rsid w:val="001C66D1"/>
    <w:rsid w:val="001D1A05"/>
    <w:rsid w:val="001D1AE6"/>
    <w:rsid w:val="001D7359"/>
    <w:rsid w:val="001E07B4"/>
    <w:rsid w:val="001E0A9B"/>
    <w:rsid w:val="001E273E"/>
    <w:rsid w:val="001E3127"/>
    <w:rsid w:val="001E334D"/>
    <w:rsid w:val="001F0F87"/>
    <w:rsid w:val="001F2D5F"/>
    <w:rsid w:val="001F5555"/>
    <w:rsid w:val="001F677C"/>
    <w:rsid w:val="00201F41"/>
    <w:rsid w:val="00210717"/>
    <w:rsid w:val="00211F88"/>
    <w:rsid w:val="002125F0"/>
    <w:rsid w:val="002137E9"/>
    <w:rsid w:val="00216CDF"/>
    <w:rsid w:val="00217F19"/>
    <w:rsid w:val="00220DE0"/>
    <w:rsid w:val="00221EC5"/>
    <w:rsid w:val="00222A6C"/>
    <w:rsid w:val="00227902"/>
    <w:rsid w:val="0023278A"/>
    <w:rsid w:val="00234834"/>
    <w:rsid w:val="00235763"/>
    <w:rsid w:val="002363B2"/>
    <w:rsid w:val="00241790"/>
    <w:rsid w:val="00244EBD"/>
    <w:rsid w:val="00247AFA"/>
    <w:rsid w:val="00251CD2"/>
    <w:rsid w:val="002520FA"/>
    <w:rsid w:val="00253D60"/>
    <w:rsid w:val="00257DF0"/>
    <w:rsid w:val="00262B08"/>
    <w:rsid w:val="00266294"/>
    <w:rsid w:val="002662F6"/>
    <w:rsid w:val="00267E8D"/>
    <w:rsid w:val="0027223E"/>
    <w:rsid w:val="00274681"/>
    <w:rsid w:val="00277BFA"/>
    <w:rsid w:val="00277F7F"/>
    <w:rsid w:val="002821DA"/>
    <w:rsid w:val="00287B00"/>
    <w:rsid w:val="00287F63"/>
    <w:rsid w:val="002900FF"/>
    <w:rsid w:val="002924AE"/>
    <w:rsid w:val="00297489"/>
    <w:rsid w:val="002A243B"/>
    <w:rsid w:val="002A2DDB"/>
    <w:rsid w:val="002A3BB6"/>
    <w:rsid w:val="002B3868"/>
    <w:rsid w:val="002B4EFD"/>
    <w:rsid w:val="002B59AB"/>
    <w:rsid w:val="002B6451"/>
    <w:rsid w:val="002B6542"/>
    <w:rsid w:val="002B6628"/>
    <w:rsid w:val="002B7FCA"/>
    <w:rsid w:val="002C0445"/>
    <w:rsid w:val="002C43E8"/>
    <w:rsid w:val="002C54C4"/>
    <w:rsid w:val="002C560F"/>
    <w:rsid w:val="002C6766"/>
    <w:rsid w:val="002D17D8"/>
    <w:rsid w:val="002D775F"/>
    <w:rsid w:val="002E0CFF"/>
    <w:rsid w:val="002E1635"/>
    <w:rsid w:val="002E392D"/>
    <w:rsid w:val="002E4FBF"/>
    <w:rsid w:val="002E5825"/>
    <w:rsid w:val="002E5C47"/>
    <w:rsid w:val="002E5CBC"/>
    <w:rsid w:val="002F241B"/>
    <w:rsid w:val="002F273F"/>
    <w:rsid w:val="002F3393"/>
    <w:rsid w:val="002F3642"/>
    <w:rsid w:val="002F4158"/>
    <w:rsid w:val="002F53AD"/>
    <w:rsid w:val="003021E8"/>
    <w:rsid w:val="00303594"/>
    <w:rsid w:val="003077FC"/>
    <w:rsid w:val="00313A33"/>
    <w:rsid w:val="00315EFE"/>
    <w:rsid w:val="00321559"/>
    <w:rsid w:val="00323D4C"/>
    <w:rsid w:val="00324888"/>
    <w:rsid w:val="00326D84"/>
    <w:rsid w:val="0032753F"/>
    <w:rsid w:val="00331F34"/>
    <w:rsid w:val="003322D1"/>
    <w:rsid w:val="003366F2"/>
    <w:rsid w:val="00336BCD"/>
    <w:rsid w:val="00341F58"/>
    <w:rsid w:val="0034342B"/>
    <w:rsid w:val="00343D7C"/>
    <w:rsid w:val="00344F68"/>
    <w:rsid w:val="0034693A"/>
    <w:rsid w:val="003474E8"/>
    <w:rsid w:val="0035028F"/>
    <w:rsid w:val="0035384F"/>
    <w:rsid w:val="00353A21"/>
    <w:rsid w:val="00354B4E"/>
    <w:rsid w:val="00354DDA"/>
    <w:rsid w:val="00357A88"/>
    <w:rsid w:val="00365DF1"/>
    <w:rsid w:val="003676AB"/>
    <w:rsid w:val="00370F2C"/>
    <w:rsid w:val="003722D2"/>
    <w:rsid w:val="00374261"/>
    <w:rsid w:val="003742A9"/>
    <w:rsid w:val="003766AD"/>
    <w:rsid w:val="0037686B"/>
    <w:rsid w:val="00380DB4"/>
    <w:rsid w:val="003810AC"/>
    <w:rsid w:val="0038246F"/>
    <w:rsid w:val="00382B48"/>
    <w:rsid w:val="0038413A"/>
    <w:rsid w:val="00384D75"/>
    <w:rsid w:val="0038595D"/>
    <w:rsid w:val="003866BB"/>
    <w:rsid w:val="003869B9"/>
    <w:rsid w:val="003869D7"/>
    <w:rsid w:val="003922A6"/>
    <w:rsid w:val="00392957"/>
    <w:rsid w:val="003935CA"/>
    <w:rsid w:val="00393629"/>
    <w:rsid w:val="003936E6"/>
    <w:rsid w:val="003937F1"/>
    <w:rsid w:val="003A161B"/>
    <w:rsid w:val="003A4F66"/>
    <w:rsid w:val="003A5301"/>
    <w:rsid w:val="003A7682"/>
    <w:rsid w:val="003A7B2D"/>
    <w:rsid w:val="003B02B9"/>
    <w:rsid w:val="003B1786"/>
    <w:rsid w:val="003B28E7"/>
    <w:rsid w:val="003B4A49"/>
    <w:rsid w:val="003C1205"/>
    <w:rsid w:val="003C3771"/>
    <w:rsid w:val="003C7720"/>
    <w:rsid w:val="003D03C3"/>
    <w:rsid w:val="003D0DEB"/>
    <w:rsid w:val="003D1393"/>
    <w:rsid w:val="003D1A82"/>
    <w:rsid w:val="003D33E9"/>
    <w:rsid w:val="003D3BB1"/>
    <w:rsid w:val="003D61E9"/>
    <w:rsid w:val="003D69FD"/>
    <w:rsid w:val="003D7782"/>
    <w:rsid w:val="003E4915"/>
    <w:rsid w:val="003E5389"/>
    <w:rsid w:val="003E5FF5"/>
    <w:rsid w:val="003F2885"/>
    <w:rsid w:val="003F2894"/>
    <w:rsid w:val="003F4085"/>
    <w:rsid w:val="003F6B47"/>
    <w:rsid w:val="003F6E89"/>
    <w:rsid w:val="004035D8"/>
    <w:rsid w:val="00405BE5"/>
    <w:rsid w:val="00412241"/>
    <w:rsid w:val="00412356"/>
    <w:rsid w:val="00415645"/>
    <w:rsid w:val="00417B0E"/>
    <w:rsid w:val="00420392"/>
    <w:rsid w:val="00420810"/>
    <w:rsid w:val="00420E22"/>
    <w:rsid w:val="004248C6"/>
    <w:rsid w:val="00425165"/>
    <w:rsid w:val="004264AC"/>
    <w:rsid w:val="0043286E"/>
    <w:rsid w:val="00433130"/>
    <w:rsid w:val="004331A9"/>
    <w:rsid w:val="00433AC7"/>
    <w:rsid w:val="0043535C"/>
    <w:rsid w:val="00435A19"/>
    <w:rsid w:val="00436828"/>
    <w:rsid w:val="00445076"/>
    <w:rsid w:val="004462E6"/>
    <w:rsid w:val="0045026D"/>
    <w:rsid w:val="004543BA"/>
    <w:rsid w:val="0045792A"/>
    <w:rsid w:val="00457BFB"/>
    <w:rsid w:val="00460308"/>
    <w:rsid w:val="004641D0"/>
    <w:rsid w:val="00477122"/>
    <w:rsid w:val="00482C9D"/>
    <w:rsid w:val="00493066"/>
    <w:rsid w:val="00493A9A"/>
    <w:rsid w:val="004946E7"/>
    <w:rsid w:val="004A3EEA"/>
    <w:rsid w:val="004B50B7"/>
    <w:rsid w:val="004B57E3"/>
    <w:rsid w:val="004C0338"/>
    <w:rsid w:val="004C3D88"/>
    <w:rsid w:val="004C51F8"/>
    <w:rsid w:val="004C66BD"/>
    <w:rsid w:val="004D0D7D"/>
    <w:rsid w:val="004D1CDB"/>
    <w:rsid w:val="004D2F0F"/>
    <w:rsid w:val="004D553F"/>
    <w:rsid w:val="004D5938"/>
    <w:rsid w:val="004D7321"/>
    <w:rsid w:val="004D7E7C"/>
    <w:rsid w:val="004E1726"/>
    <w:rsid w:val="004E3ED9"/>
    <w:rsid w:val="004E523F"/>
    <w:rsid w:val="004E57C9"/>
    <w:rsid w:val="004F5819"/>
    <w:rsid w:val="005014FE"/>
    <w:rsid w:val="005111D9"/>
    <w:rsid w:val="005113FD"/>
    <w:rsid w:val="005154CC"/>
    <w:rsid w:val="00515E48"/>
    <w:rsid w:val="00520902"/>
    <w:rsid w:val="00522D2B"/>
    <w:rsid w:val="00526C1B"/>
    <w:rsid w:val="0052716C"/>
    <w:rsid w:val="0053089D"/>
    <w:rsid w:val="00531D72"/>
    <w:rsid w:val="005321C7"/>
    <w:rsid w:val="00532640"/>
    <w:rsid w:val="00536F41"/>
    <w:rsid w:val="00543460"/>
    <w:rsid w:val="00543C3F"/>
    <w:rsid w:val="00544BE3"/>
    <w:rsid w:val="00545903"/>
    <w:rsid w:val="00546957"/>
    <w:rsid w:val="00546FD3"/>
    <w:rsid w:val="00552EC5"/>
    <w:rsid w:val="0055637B"/>
    <w:rsid w:val="0056229D"/>
    <w:rsid w:val="005645E3"/>
    <w:rsid w:val="0056650E"/>
    <w:rsid w:val="00566A04"/>
    <w:rsid w:val="00566E5B"/>
    <w:rsid w:val="0056751D"/>
    <w:rsid w:val="0057061D"/>
    <w:rsid w:val="00573772"/>
    <w:rsid w:val="00574DB3"/>
    <w:rsid w:val="00576B2A"/>
    <w:rsid w:val="0058060B"/>
    <w:rsid w:val="00587176"/>
    <w:rsid w:val="005902AF"/>
    <w:rsid w:val="00590C38"/>
    <w:rsid w:val="005945A6"/>
    <w:rsid w:val="00594C73"/>
    <w:rsid w:val="005976BD"/>
    <w:rsid w:val="005A36B1"/>
    <w:rsid w:val="005A621C"/>
    <w:rsid w:val="005A6A47"/>
    <w:rsid w:val="005B0A04"/>
    <w:rsid w:val="005B5090"/>
    <w:rsid w:val="005B7029"/>
    <w:rsid w:val="005C0213"/>
    <w:rsid w:val="005C4F3D"/>
    <w:rsid w:val="005C62CC"/>
    <w:rsid w:val="005C6B30"/>
    <w:rsid w:val="005D02BD"/>
    <w:rsid w:val="005D04ED"/>
    <w:rsid w:val="005D0DF5"/>
    <w:rsid w:val="005D2E8D"/>
    <w:rsid w:val="005D539C"/>
    <w:rsid w:val="005D574F"/>
    <w:rsid w:val="005D5C5A"/>
    <w:rsid w:val="005D6E97"/>
    <w:rsid w:val="005E0885"/>
    <w:rsid w:val="005E0EE6"/>
    <w:rsid w:val="005E1108"/>
    <w:rsid w:val="005E239F"/>
    <w:rsid w:val="005E3883"/>
    <w:rsid w:val="005E5D15"/>
    <w:rsid w:val="005E5F3F"/>
    <w:rsid w:val="005F07E0"/>
    <w:rsid w:val="005F11AD"/>
    <w:rsid w:val="005F26C3"/>
    <w:rsid w:val="005F464E"/>
    <w:rsid w:val="005F6411"/>
    <w:rsid w:val="005F6584"/>
    <w:rsid w:val="00601932"/>
    <w:rsid w:val="00604F3F"/>
    <w:rsid w:val="006064F3"/>
    <w:rsid w:val="00606F0F"/>
    <w:rsid w:val="0061000C"/>
    <w:rsid w:val="0061579E"/>
    <w:rsid w:val="006161E1"/>
    <w:rsid w:val="00617F1F"/>
    <w:rsid w:val="00621690"/>
    <w:rsid w:val="00622BE4"/>
    <w:rsid w:val="00624A88"/>
    <w:rsid w:val="00625035"/>
    <w:rsid w:val="00626919"/>
    <w:rsid w:val="00634BD1"/>
    <w:rsid w:val="00642587"/>
    <w:rsid w:val="006446B4"/>
    <w:rsid w:val="00645326"/>
    <w:rsid w:val="0065037F"/>
    <w:rsid w:val="00656B26"/>
    <w:rsid w:val="006604D2"/>
    <w:rsid w:val="00661FCD"/>
    <w:rsid w:val="00662F4F"/>
    <w:rsid w:val="006662ED"/>
    <w:rsid w:val="00666772"/>
    <w:rsid w:val="006707C2"/>
    <w:rsid w:val="00672167"/>
    <w:rsid w:val="00675A14"/>
    <w:rsid w:val="00675FDF"/>
    <w:rsid w:val="006800E0"/>
    <w:rsid w:val="00680225"/>
    <w:rsid w:val="006821FA"/>
    <w:rsid w:val="0068362C"/>
    <w:rsid w:val="006838EC"/>
    <w:rsid w:val="006839FD"/>
    <w:rsid w:val="00685F83"/>
    <w:rsid w:val="00690263"/>
    <w:rsid w:val="0069269B"/>
    <w:rsid w:val="00692C71"/>
    <w:rsid w:val="00693C47"/>
    <w:rsid w:val="00696223"/>
    <w:rsid w:val="00696482"/>
    <w:rsid w:val="00696F99"/>
    <w:rsid w:val="006A1FC7"/>
    <w:rsid w:val="006A2193"/>
    <w:rsid w:val="006A275C"/>
    <w:rsid w:val="006A3E21"/>
    <w:rsid w:val="006A4E3A"/>
    <w:rsid w:val="006A4F8C"/>
    <w:rsid w:val="006A5B06"/>
    <w:rsid w:val="006A7628"/>
    <w:rsid w:val="006A7E3B"/>
    <w:rsid w:val="006B0F2C"/>
    <w:rsid w:val="006B3417"/>
    <w:rsid w:val="006B44E0"/>
    <w:rsid w:val="006B4DCE"/>
    <w:rsid w:val="006B510B"/>
    <w:rsid w:val="006B595B"/>
    <w:rsid w:val="006B77B2"/>
    <w:rsid w:val="006B7AC4"/>
    <w:rsid w:val="006C27BF"/>
    <w:rsid w:val="006C2C7F"/>
    <w:rsid w:val="006C5BE9"/>
    <w:rsid w:val="006E006E"/>
    <w:rsid w:val="006E3625"/>
    <w:rsid w:val="006F0108"/>
    <w:rsid w:val="006F2B91"/>
    <w:rsid w:val="006F488F"/>
    <w:rsid w:val="0070034A"/>
    <w:rsid w:val="007010C2"/>
    <w:rsid w:val="00704770"/>
    <w:rsid w:val="00705042"/>
    <w:rsid w:val="00711E9B"/>
    <w:rsid w:val="00712559"/>
    <w:rsid w:val="00713FEF"/>
    <w:rsid w:val="007155B8"/>
    <w:rsid w:val="00717D03"/>
    <w:rsid w:val="007201BA"/>
    <w:rsid w:val="0072062B"/>
    <w:rsid w:val="00720ADE"/>
    <w:rsid w:val="00720C5F"/>
    <w:rsid w:val="00722601"/>
    <w:rsid w:val="007228AB"/>
    <w:rsid w:val="007233AC"/>
    <w:rsid w:val="00724103"/>
    <w:rsid w:val="00727298"/>
    <w:rsid w:val="00727588"/>
    <w:rsid w:val="00727C16"/>
    <w:rsid w:val="00735CC8"/>
    <w:rsid w:val="007440C3"/>
    <w:rsid w:val="00745249"/>
    <w:rsid w:val="00752826"/>
    <w:rsid w:val="0075563E"/>
    <w:rsid w:val="0076151D"/>
    <w:rsid w:val="00762667"/>
    <w:rsid w:val="00763714"/>
    <w:rsid w:val="00763F2E"/>
    <w:rsid w:val="007645C9"/>
    <w:rsid w:val="00765AAA"/>
    <w:rsid w:val="00766FDD"/>
    <w:rsid w:val="00770153"/>
    <w:rsid w:val="00772001"/>
    <w:rsid w:val="007744CB"/>
    <w:rsid w:val="00775BA8"/>
    <w:rsid w:val="007766E7"/>
    <w:rsid w:val="007771D9"/>
    <w:rsid w:val="00780516"/>
    <w:rsid w:val="00786AB7"/>
    <w:rsid w:val="007872A8"/>
    <w:rsid w:val="007901EF"/>
    <w:rsid w:val="00791D81"/>
    <w:rsid w:val="007944E8"/>
    <w:rsid w:val="007957F1"/>
    <w:rsid w:val="00795B0D"/>
    <w:rsid w:val="00795E1B"/>
    <w:rsid w:val="007960A2"/>
    <w:rsid w:val="007A46BA"/>
    <w:rsid w:val="007A57A6"/>
    <w:rsid w:val="007A71E4"/>
    <w:rsid w:val="007B008F"/>
    <w:rsid w:val="007B07C0"/>
    <w:rsid w:val="007B3466"/>
    <w:rsid w:val="007B654A"/>
    <w:rsid w:val="007B6B52"/>
    <w:rsid w:val="007B7E18"/>
    <w:rsid w:val="007C25B9"/>
    <w:rsid w:val="007C3229"/>
    <w:rsid w:val="007D1AF2"/>
    <w:rsid w:val="007D2526"/>
    <w:rsid w:val="007D2AFF"/>
    <w:rsid w:val="007D72EB"/>
    <w:rsid w:val="007E56B9"/>
    <w:rsid w:val="007E5CB7"/>
    <w:rsid w:val="007F003B"/>
    <w:rsid w:val="007F14FB"/>
    <w:rsid w:val="007F51BC"/>
    <w:rsid w:val="008006CF"/>
    <w:rsid w:val="00801637"/>
    <w:rsid w:val="00804FE1"/>
    <w:rsid w:val="00806492"/>
    <w:rsid w:val="0080661B"/>
    <w:rsid w:val="00812B52"/>
    <w:rsid w:val="008166BB"/>
    <w:rsid w:val="0082092E"/>
    <w:rsid w:val="0082401B"/>
    <w:rsid w:val="00824616"/>
    <w:rsid w:val="00824E08"/>
    <w:rsid w:val="00826780"/>
    <w:rsid w:val="00830EAE"/>
    <w:rsid w:val="00835CAD"/>
    <w:rsid w:val="00837D77"/>
    <w:rsid w:val="0084195E"/>
    <w:rsid w:val="00844BB8"/>
    <w:rsid w:val="00845310"/>
    <w:rsid w:val="0084534C"/>
    <w:rsid w:val="00851F4C"/>
    <w:rsid w:val="00860249"/>
    <w:rsid w:val="00860947"/>
    <w:rsid w:val="0086233E"/>
    <w:rsid w:val="00862FE9"/>
    <w:rsid w:val="00864935"/>
    <w:rsid w:val="00877DBA"/>
    <w:rsid w:val="0088246B"/>
    <w:rsid w:val="008834A9"/>
    <w:rsid w:val="00884C15"/>
    <w:rsid w:val="008851FB"/>
    <w:rsid w:val="00885CEE"/>
    <w:rsid w:val="008866E8"/>
    <w:rsid w:val="00887CC4"/>
    <w:rsid w:val="00890C5F"/>
    <w:rsid w:val="00894B79"/>
    <w:rsid w:val="008A1631"/>
    <w:rsid w:val="008A2A13"/>
    <w:rsid w:val="008A4F58"/>
    <w:rsid w:val="008A6528"/>
    <w:rsid w:val="008A68ED"/>
    <w:rsid w:val="008A6CB5"/>
    <w:rsid w:val="008A72BB"/>
    <w:rsid w:val="008B1C9F"/>
    <w:rsid w:val="008B1FF5"/>
    <w:rsid w:val="008B3412"/>
    <w:rsid w:val="008D04E7"/>
    <w:rsid w:val="008D3C21"/>
    <w:rsid w:val="008D5E84"/>
    <w:rsid w:val="008D75E2"/>
    <w:rsid w:val="008E572C"/>
    <w:rsid w:val="008E786E"/>
    <w:rsid w:val="008E78E3"/>
    <w:rsid w:val="008F0857"/>
    <w:rsid w:val="008F19B2"/>
    <w:rsid w:val="008F47D9"/>
    <w:rsid w:val="008F512D"/>
    <w:rsid w:val="008F5438"/>
    <w:rsid w:val="008F6D34"/>
    <w:rsid w:val="00900E60"/>
    <w:rsid w:val="00903D34"/>
    <w:rsid w:val="00904098"/>
    <w:rsid w:val="00904859"/>
    <w:rsid w:val="00905214"/>
    <w:rsid w:val="0090576D"/>
    <w:rsid w:val="00916925"/>
    <w:rsid w:val="00917E8C"/>
    <w:rsid w:val="0092014C"/>
    <w:rsid w:val="00920924"/>
    <w:rsid w:val="009226DC"/>
    <w:rsid w:val="00925F4C"/>
    <w:rsid w:val="009267D0"/>
    <w:rsid w:val="00931D21"/>
    <w:rsid w:val="00933ADF"/>
    <w:rsid w:val="009351C2"/>
    <w:rsid w:val="00935453"/>
    <w:rsid w:val="00935C25"/>
    <w:rsid w:val="00936C50"/>
    <w:rsid w:val="00943E9E"/>
    <w:rsid w:val="009458C9"/>
    <w:rsid w:val="00947B75"/>
    <w:rsid w:val="00952145"/>
    <w:rsid w:val="00955B07"/>
    <w:rsid w:val="009601F2"/>
    <w:rsid w:val="00961F45"/>
    <w:rsid w:val="00967877"/>
    <w:rsid w:val="009705FD"/>
    <w:rsid w:val="00974B30"/>
    <w:rsid w:val="00974BF9"/>
    <w:rsid w:val="00975AD4"/>
    <w:rsid w:val="00976F5A"/>
    <w:rsid w:val="00982C12"/>
    <w:rsid w:val="0098354C"/>
    <w:rsid w:val="00986C48"/>
    <w:rsid w:val="00990367"/>
    <w:rsid w:val="00992C9F"/>
    <w:rsid w:val="00993188"/>
    <w:rsid w:val="00994664"/>
    <w:rsid w:val="00996655"/>
    <w:rsid w:val="009A0D70"/>
    <w:rsid w:val="009A347C"/>
    <w:rsid w:val="009A38E7"/>
    <w:rsid w:val="009A3DD1"/>
    <w:rsid w:val="009B576B"/>
    <w:rsid w:val="009C2372"/>
    <w:rsid w:val="009C23C6"/>
    <w:rsid w:val="009C5941"/>
    <w:rsid w:val="009C6C88"/>
    <w:rsid w:val="009D1AE4"/>
    <w:rsid w:val="009D5711"/>
    <w:rsid w:val="009D60BA"/>
    <w:rsid w:val="009E11EC"/>
    <w:rsid w:val="009E3B3B"/>
    <w:rsid w:val="009E5C1C"/>
    <w:rsid w:val="009E672D"/>
    <w:rsid w:val="009E7430"/>
    <w:rsid w:val="009F07CB"/>
    <w:rsid w:val="009F28C3"/>
    <w:rsid w:val="009F3B8B"/>
    <w:rsid w:val="009F4C2E"/>
    <w:rsid w:val="009F61C6"/>
    <w:rsid w:val="009F7442"/>
    <w:rsid w:val="009F7DE8"/>
    <w:rsid w:val="00A00907"/>
    <w:rsid w:val="00A00D81"/>
    <w:rsid w:val="00A02FCE"/>
    <w:rsid w:val="00A04543"/>
    <w:rsid w:val="00A04581"/>
    <w:rsid w:val="00A057D3"/>
    <w:rsid w:val="00A13F44"/>
    <w:rsid w:val="00A1459A"/>
    <w:rsid w:val="00A16218"/>
    <w:rsid w:val="00A16D64"/>
    <w:rsid w:val="00A26D8D"/>
    <w:rsid w:val="00A27166"/>
    <w:rsid w:val="00A305E3"/>
    <w:rsid w:val="00A33526"/>
    <w:rsid w:val="00A36B00"/>
    <w:rsid w:val="00A4289F"/>
    <w:rsid w:val="00A42ED5"/>
    <w:rsid w:val="00A43DE6"/>
    <w:rsid w:val="00A44138"/>
    <w:rsid w:val="00A445FB"/>
    <w:rsid w:val="00A45D71"/>
    <w:rsid w:val="00A46239"/>
    <w:rsid w:val="00A46FBA"/>
    <w:rsid w:val="00A47D45"/>
    <w:rsid w:val="00A62F32"/>
    <w:rsid w:val="00A6603A"/>
    <w:rsid w:val="00A67224"/>
    <w:rsid w:val="00A67466"/>
    <w:rsid w:val="00A6774A"/>
    <w:rsid w:val="00A7111D"/>
    <w:rsid w:val="00A71612"/>
    <w:rsid w:val="00A743C4"/>
    <w:rsid w:val="00A756D1"/>
    <w:rsid w:val="00A76CE2"/>
    <w:rsid w:val="00A816C1"/>
    <w:rsid w:val="00A86118"/>
    <w:rsid w:val="00A87569"/>
    <w:rsid w:val="00A9043C"/>
    <w:rsid w:val="00A91BF7"/>
    <w:rsid w:val="00A93A5C"/>
    <w:rsid w:val="00A93C74"/>
    <w:rsid w:val="00A93ED9"/>
    <w:rsid w:val="00A96A58"/>
    <w:rsid w:val="00A96D7F"/>
    <w:rsid w:val="00AA2FE2"/>
    <w:rsid w:val="00AA695D"/>
    <w:rsid w:val="00AA7257"/>
    <w:rsid w:val="00AA726E"/>
    <w:rsid w:val="00AB0CA7"/>
    <w:rsid w:val="00AC0501"/>
    <w:rsid w:val="00AC389B"/>
    <w:rsid w:val="00AC3F73"/>
    <w:rsid w:val="00AC507F"/>
    <w:rsid w:val="00AD2E71"/>
    <w:rsid w:val="00AD79B2"/>
    <w:rsid w:val="00AE02F0"/>
    <w:rsid w:val="00AE242E"/>
    <w:rsid w:val="00AE2DE1"/>
    <w:rsid w:val="00AE50CC"/>
    <w:rsid w:val="00AE669B"/>
    <w:rsid w:val="00AF1A66"/>
    <w:rsid w:val="00AF2274"/>
    <w:rsid w:val="00AF5BB3"/>
    <w:rsid w:val="00B03052"/>
    <w:rsid w:val="00B038AA"/>
    <w:rsid w:val="00B0624A"/>
    <w:rsid w:val="00B07234"/>
    <w:rsid w:val="00B07E89"/>
    <w:rsid w:val="00B127BD"/>
    <w:rsid w:val="00B13331"/>
    <w:rsid w:val="00B139F6"/>
    <w:rsid w:val="00B14360"/>
    <w:rsid w:val="00B15560"/>
    <w:rsid w:val="00B16504"/>
    <w:rsid w:val="00B16C0C"/>
    <w:rsid w:val="00B174D1"/>
    <w:rsid w:val="00B21CC9"/>
    <w:rsid w:val="00B23414"/>
    <w:rsid w:val="00B23ADB"/>
    <w:rsid w:val="00B25416"/>
    <w:rsid w:val="00B25B2B"/>
    <w:rsid w:val="00B301C4"/>
    <w:rsid w:val="00B318F2"/>
    <w:rsid w:val="00B47678"/>
    <w:rsid w:val="00B53B08"/>
    <w:rsid w:val="00B56ED0"/>
    <w:rsid w:val="00B61EC1"/>
    <w:rsid w:val="00B65648"/>
    <w:rsid w:val="00B72498"/>
    <w:rsid w:val="00B72CDB"/>
    <w:rsid w:val="00B7413F"/>
    <w:rsid w:val="00B754FD"/>
    <w:rsid w:val="00B80291"/>
    <w:rsid w:val="00B8695F"/>
    <w:rsid w:val="00B86FE6"/>
    <w:rsid w:val="00B921F0"/>
    <w:rsid w:val="00B94CE0"/>
    <w:rsid w:val="00B94EFA"/>
    <w:rsid w:val="00B959B0"/>
    <w:rsid w:val="00B9740C"/>
    <w:rsid w:val="00B97B18"/>
    <w:rsid w:val="00B97DA0"/>
    <w:rsid w:val="00BA33BA"/>
    <w:rsid w:val="00BA6944"/>
    <w:rsid w:val="00BA787D"/>
    <w:rsid w:val="00BA7DDE"/>
    <w:rsid w:val="00BB2184"/>
    <w:rsid w:val="00BB26E1"/>
    <w:rsid w:val="00BB6A0E"/>
    <w:rsid w:val="00BC3953"/>
    <w:rsid w:val="00BC5619"/>
    <w:rsid w:val="00BC61F1"/>
    <w:rsid w:val="00BC774A"/>
    <w:rsid w:val="00BC7A24"/>
    <w:rsid w:val="00BD05DF"/>
    <w:rsid w:val="00BD1BC9"/>
    <w:rsid w:val="00BD2E67"/>
    <w:rsid w:val="00BD68D2"/>
    <w:rsid w:val="00BD6A10"/>
    <w:rsid w:val="00BD70CC"/>
    <w:rsid w:val="00BE1634"/>
    <w:rsid w:val="00BE47F9"/>
    <w:rsid w:val="00BE4F2B"/>
    <w:rsid w:val="00BE5608"/>
    <w:rsid w:val="00BE7CEE"/>
    <w:rsid w:val="00BF0238"/>
    <w:rsid w:val="00BF27A8"/>
    <w:rsid w:val="00BF3AD2"/>
    <w:rsid w:val="00BF5981"/>
    <w:rsid w:val="00BF7163"/>
    <w:rsid w:val="00BF7E2B"/>
    <w:rsid w:val="00C00044"/>
    <w:rsid w:val="00C005F2"/>
    <w:rsid w:val="00C02409"/>
    <w:rsid w:val="00C06372"/>
    <w:rsid w:val="00C07060"/>
    <w:rsid w:val="00C147E4"/>
    <w:rsid w:val="00C14E47"/>
    <w:rsid w:val="00C179A2"/>
    <w:rsid w:val="00C20359"/>
    <w:rsid w:val="00C21FE3"/>
    <w:rsid w:val="00C23723"/>
    <w:rsid w:val="00C24BEA"/>
    <w:rsid w:val="00C25E9B"/>
    <w:rsid w:val="00C34EA3"/>
    <w:rsid w:val="00C37043"/>
    <w:rsid w:val="00C4173D"/>
    <w:rsid w:val="00C47924"/>
    <w:rsid w:val="00C50CD8"/>
    <w:rsid w:val="00C52661"/>
    <w:rsid w:val="00C52745"/>
    <w:rsid w:val="00C53C99"/>
    <w:rsid w:val="00C54752"/>
    <w:rsid w:val="00C55FEE"/>
    <w:rsid w:val="00C5717E"/>
    <w:rsid w:val="00C6293C"/>
    <w:rsid w:val="00C653B2"/>
    <w:rsid w:val="00C65590"/>
    <w:rsid w:val="00C65C7B"/>
    <w:rsid w:val="00C67197"/>
    <w:rsid w:val="00C71528"/>
    <w:rsid w:val="00C76180"/>
    <w:rsid w:val="00C76846"/>
    <w:rsid w:val="00C77CBB"/>
    <w:rsid w:val="00C812E5"/>
    <w:rsid w:val="00C816E4"/>
    <w:rsid w:val="00C8198D"/>
    <w:rsid w:val="00C81DC1"/>
    <w:rsid w:val="00C820B2"/>
    <w:rsid w:val="00C90367"/>
    <w:rsid w:val="00C90652"/>
    <w:rsid w:val="00C93248"/>
    <w:rsid w:val="00C9541D"/>
    <w:rsid w:val="00C976E8"/>
    <w:rsid w:val="00CA5102"/>
    <w:rsid w:val="00CA666E"/>
    <w:rsid w:val="00CA6C43"/>
    <w:rsid w:val="00CB2B35"/>
    <w:rsid w:val="00CB78D8"/>
    <w:rsid w:val="00CC0167"/>
    <w:rsid w:val="00CC098D"/>
    <w:rsid w:val="00CC18DF"/>
    <w:rsid w:val="00CC7847"/>
    <w:rsid w:val="00CD0A02"/>
    <w:rsid w:val="00CD3317"/>
    <w:rsid w:val="00CD721D"/>
    <w:rsid w:val="00CD7A79"/>
    <w:rsid w:val="00CE27F4"/>
    <w:rsid w:val="00CE33D0"/>
    <w:rsid w:val="00CE3E2D"/>
    <w:rsid w:val="00CE511C"/>
    <w:rsid w:val="00CE5982"/>
    <w:rsid w:val="00CF1360"/>
    <w:rsid w:val="00CF2B9A"/>
    <w:rsid w:val="00CF3960"/>
    <w:rsid w:val="00CF5326"/>
    <w:rsid w:val="00CF76E1"/>
    <w:rsid w:val="00D00B72"/>
    <w:rsid w:val="00D01DEF"/>
    <w:rsid w:val="00D04C09"/>
    <w:rsid w:val="00D05862"/>
    <w:rsid w:val="00D05AAB"/>
    <w:rsid w:val="00D10D15"/>
    <w:rsid w:val="00D110BE"/>
    <w:rsid w:val="00D12E2B"/>
    <w:rsid w:val="00D1358D"/>
    <w:rsid w:val="00D14427"/>
    <w:rsid w:val="00D3009E"/>
    <w:rsid w:val="00D3247D"/>
    <w:rsid w:val="00D37029"/>
    <w:rsid w:val="00D37201"/>
    <w:rsid w:val="00D40BDE"/>
    <w:rsid w:val="00D45DCB"/>
    <w:rsid w:val="00D46FDB"/>
    <w:rsid w:val="00D52641"/>
    <w:rsid w:val="00D53397"/>
    <w:rsid w:val="00D55587"/>
    <w:rsid w:val="00D567FC"/>
    <w:rsid w:val="00D571EB"/>
    <w:rsid w:val="00D60E8E"/>
    <w:rsid w:val="00D6108E"/>
    <w:rsid w:val="00D64EBC"/>
    <w:rsid w:val="00D65EE7"/>
    <w:rsid w:val="00D710C6"/>
    <w:rsid w:val="00D73E59"/>
    <w:rsid w:val="00D81D8F"/>
    <w:rsid w:val="00D8433D"/>
    <w:rsid w:val="00D865FF"/>
    <w:rsid w:val="00D91826"/>
    <w:rsid w:val="00D921AC"/>
    <w:rsid w:val="00D9277A"/>
    <w:rsid w:val="00D93C3A"/>
    <w:rsid w:val="00D94C67"/>
    <w:rsid w:val="00D95A8C"/>
    <w:rsid w:val="00D96667"/>
    <w:rsid w:val="00DA0877"/>
    <w:rsid w:val="00DA0B59"/>
    <w:rsid w:val="00DB3A3E"/>
    <w:rsid w:val="00DB5EFA"/>
    <w:rsid w:val="00DB7956"/>
    <w:rsid w:val="00DC02E8"/>
    <w:rsid w:val="00DC1620"/>
    <w:rsid w:val="00DC2550"/>
    <w:rsid w:val="00DC56C6"/>
    <w:rsid w:val="00DC7A70"/>
    <w:rsid w:val="00DD1589"/>
    <w:rsid w:val="00DD5994"/>
    <w:rsid w:val="00DD7901"/>
    <w:rsid w:val="00DE35C8"/>
    <w:rsid w:val="00DE5447"/>
    <w:rsid w:val="00DE5DAE"/>
    <w:rsid w:val="00DF0ED8"/>
    <w:rsid w:val="00DF144F"/>
    <w:rsid w:val="00DF39E1"/>
    <w:rsid w:val="00DF4CE2"/>
    <w:rsid w:val="00E00881"/>
    <w:rsid w:val="00E02539"/>
    <w:rsid w:val="00E04354"/>
    <w:rsid w:val="00E050B3"/>
    <w:rsid w:val="00E05ED2"/>
    <w:rsid w:val="00E068C5"/>
    <w:rsid w:val="00E079B9"/>
    <w:rsid w:val="00E1081B"/>
    <w:rsid w:val="00E13144"/>
    <w:rsid w:val="00E217EB"/>
    <w:rsid w:val="00E21AF2"/>
    <w:rsid w:val="00E278E5"/>
    <w:rsid w:val="00E340C6"/>
    <w:rsid w:val="00E35661"/>
    <w:rsid w:val="00E3680D"/>
    <w:rsid w:val="00E36A6E"/>
    <w:rsid w:val="00E402E9"/>
    <w:rsid w:val="00E40318"/>
    <w:rsid w:val="00E418AE"/>
    <w:rsid w:val="00E418F6"/>
    <w:rsid w:val="00E46E1C"/>
    <w:rsid w:val="00E475FE"/>
    <w:rsid w:val="00E50034"/>
    <w:rsid w:val="00E57B51"/>
    <w:rsid w:val="00E57C78"/>
    <w:rsid w:val="00E6208A"/>
    <w:rsid w:val="00E63F01"/>
    <w:rsid w:val="00E64537"/>
    <w:rsid w:val="00E66460"/>
    <w:rsid w:val="00E66F25"/>
    <w:rsid w:val="00E704CB"/>
    <w:rsid w:val="00E72A19"/>
    <w:rsid w:val="00E733AD"/>
    <w:rsid w:val="00E81587"/>
    <w:rsid w:val="00E82671"/>
    <w:rsid w:val="00E82763"/>
    <w:rsid w:val="00E82B5C"/>
    <w:rsid w:val="00E840A6"/>
    <w:rsid w:val="00E845CA"/>
    <w:rsid w:val="00E85990"/>
    <w:rsid w:val="00E8626B"/>
    <w:rsid w:val="00E87CEA"/>
    <w:rsid w:val="00E90DBC"/>
    <w:rsid w:val="00E9393E"/>
    <w:rsid w:val="00E96C5F"/>
    <w:rsid w:val="00EB1667"/>
    <w:rsid w:val="00EB6F97"/>
    <w:rsid w:val="00EB7D70"/>
    <w:rsid w:val="00EC06FC"/>
    <w:rsid w:val="00EC3014"/>
    <w:rsid w:val="00EC329F"/>
    <w:rsid w:val="00EC4C41"/>
    <w:rsid w:val="00EC4C84"/>
    <w:rsid w:val="00ED4F4E"/>
    <w:rsid w:val="00EE17A3"/>
    <w:rsid w:val="00EF1BBD"/>
    <w:rsid w:val="00EF2330"/>
    <w:rsid w:val="00EF621E"/>
    <w:rsid w:val="00F010B4"/>
    <w:rsid w:val="00F0159D"/>
    <w:rsid w:val="00F04074"/>
    <w:rsid w:val="00F04CC8"/>
    <w:rsid w:val="00F07300"/>
    <w:rsid w:val="00F114E0"/>
    <w:rsid w:val="00F115A7"/>
    <w:rsid w:val="00F128CE"/>
    <w:rsid w:val="00F128F7"/>
    <w:rsid w:val="00F156F9"/>
    <w:rsid w:val="00F20307"/>
    <w:rsid w:val="00F20397"/>
    <w:rsid w:val="00F222ED"/>
    <w:rsid w:val="00F23D7B"/>
    <w:rsid w:val="00F23E7D"/>
    <w:rsid w:val="00F279E5"/>
    <w:rsid w:val="00F3141B"/>
    <w:rsid w:val="00F4074F"/>
    <w:rsid w:val="00F41E54"/>
    <w:rsid w:val="00F447D6"/>
    <w:rsid w:val="00F5414E"/>
    <w:rsid w:val="00F54699"/>
    <w:rsid w:val="00F561C0"/>
    <w:rsid w:val="00F57274"/>
    <w:rsid w:val="00F60F19"/>
    <w:rsid w:val="00F643D7"/>
    <w:rsid w:val="00F65F36"/>
    <w:rsid w:val="00F66654"/>
    <w:rsid w:val="00F7032F"/>
    <w:rsid w:val="00F71D6C"/>
    <w:rsid w:val="00F72FA5"/>
    <w:rsid w:val="00F758C6"/>
    <w:rsid w:val="00F845D7"/>
    <w:rsid w:val="00F85D41"/>
    <w:rsid w:val="00FA0CE8"/>
    <w:rsid w:val="00FA10CE"/>
    <w:rsid w:val="00FA2253"/>
    <w:rsid w:val="00FA3148"/>
    <w:rsid w:val="00FA49FD"/>
    <w:rsid w:val="00FA517B"/>
    <w:rsid w:val="00FA585F"/>
    <w:rsid w:val="00FB3D5A"/>
    <w:rsid w:val="00FB4D7D"/>
    <w:rsid w:val="00FB76A1"/>
    <w:rsid w:val="00FC3FC4"/>
    <w:rsid w:val="00FC47B4"/>
    <w:rsid w:val="00FC4CB3"/>
    <w:rsid w:val="00FC66EE"/>
    <w:rsid w:val="00FD0584"/>
    <w:rsid w:val="00FD5FBE"/>
    <w:rsid w:val="00FD7878"/>
    <w:rsid w:val="00FD79EB"/>
    <w:rsid w:val="00FE101F"/>
    <w:rsid w:val="00FE2040"/>
    <w:rsid w:val="00FE3951"/>
    <w:rsid w:val="00FE7360"/>
    <w:rsid w:val="00FF57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36B7"/>
  <w15:docId w15:val="{D6F7BBBA-0A6C-4B9A-A1F5-17E793BF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ED9"/>
    <w:pPr>
      <w:widowControl w:val="0"/>
      <w:adjustRightInd w:val="0"/>
      <w:spacing w:line="360" w:lineRule="atLeast"/>
      <w:jc w:val="both"/>
      <w:textAlignment w:val="baseline"/>
    </w:pPr>
    <w:rPr>
      <w:rFonts w:ascii=".VnTime" w:eastAsia="Times New Roman" w:hAnsi=".VnTime"/>
      <w:sz w:val="28"/>
      <w:szCs w:val="28"/>
      <w:lang w:val="en-US"/>
    </w:rPr>
  </w:style>
  <w:style w:type="paragraph" w:styleId="Heading1">
    <w:name w:val="heading 1"/>
    <w:basedOn w:val="Normal"/>
    <w:next w:val="Normal"/>
    <w:link w:val="Heading1Char"/>
    <w:uiPriority w:val="9"/>
    <w:qFormat/>
    <w:rsid w:val="00A93ED9"/>
    <w:pPr>
      <w:keepNext/>
      <w:jc w:val="center"/>
      <w:outlineLvl w:val="0"/>
    </w:pPr>
    <w:rPr>
      <w:b/>
      <w:bCs/>
      <w:sz w:val="32"/>
      <w:szCs w:val="32"/>
      <w:lang w:val="x-none"/>
    </w:rPr>
  </w:style>
  <w:style w:type="paragraph" w:styleId="Heading2">
    <w:name w:val="heading 2"/>
    <w:basedOn w:val="Heading1"/>
    <w:link w:val="Heading2Char"/>
    <w:uiPriority w:val="9"/>
    <w:qFormat/>
    <w:rsid w:val="004E57C9"/>
    <w:pPr>
      <w:keepNext w:val="0"/>
      <w:widowControl/>
      <w:adjustRightInd/>
      <w:spacing w:before="60" w:after="60" w:line="288" w:lineRule="auto"/>
      <w:ind w:firstLine="720"/>
      <w:jc w:val="both"/>
      <w:textAlignment w:val="auto"/>
      <w:outlineLvl w:val="1"/>
    </w:pPr>
    <w:rPr>
      <w:rFonts w:ascii="Times New Roman" w:hAnsi="Times New Roman"/>
      <w:kern w:val="36"/>
      <w:sz w:val="28"/>
      <w:szCs w:val="28"/>
      <w:shd w:val="clear" w:color="auto" w:fill="FFFFFF"/>
      <w:lang w:val="en-US" w:eastAsia="en-US"/>
    </w:rPr>
  </w:style>
  <w:style w:type="paragraph" w:styleId="Heading3">
    <w:name w:val="heading 3"/>
    <w:basedOn w:val="Normal"/>
    <w:link w:val="Heading3Char"/>
    <w:uiPriority w:val="9"/>
    <w:qFormat/>
    <w:rsid w:val="004E57C9"/>
    <w:pPr>
      <w:widowControl/>
      <w:adjustRightInd/>
      <w:spacing w:before="60" w:after="60" w:line="288" w:lineRule="auto"/>
      <w:ind w:firstLine="720"/>
      <w:textAlignment w:val="auto"/>
      <w:outlineLvl w:val="2"/>
    </w:pPr>
    <w:rPr>
      <w:rFonts w:ascii="Times New Roman" w:hAnsi="Times New Roman"/>
      <w:b/>
      <w:bCs/>
      <w:i/>
      <w:iCs/>
      <w:lang w:eastAsia="en-US"/>
    </w:rPr>
  </w:style>
  <w:style w:type="paragraph" w:styleId="Heading4">
    <w:name w:val="heading 4"/>
    <w:basedOn w:val="Normal"/>
    <w:link w:val="Heading4Char"/>
    <w:uiPriority w:val="9"/>
    <w:qFormat/>
    <w:rsid w:val="004E57C9"/>
    <w:pPr>
      <w:widowControl/>
      <w:pBdr>
        <w:left w:val="dotted" w:sz="4" w:space="0" w:color="FFFFFF"/>
        <w:right w:val="dotted" w:sz="4" w:space="1" w:color="FFFFFF"/>
      </w:pBdr>
      <w:shd w:val="clear" w:color="auto" w:fill="FFFFFF"/>
      <w:adjustRightInd/>
      <w:spacing w:before="60" w:after="60" w:line="288" w:lineRule="auto"/>
      <w:ind w:firstLine="720"/>
      <w:textAlignment w:val="auto"/>
      <w:outlineLvl w:val="3"/>
    </w:pPr>
    <w:rPr>
      <w:rFonts w:ascii="Times New Roman" w:hAnsi="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ED9"/>
    <w:rPr>
      <w:rFonts w:ascii=".VnTime" w:eastAsia="Times New Roman" w:hAnsi=".VnTime"/>
      <w:b/>
      <w:bCs/>
      <w:sz w:val="32"/>
      <w:szCs w:val="32"/>
      <w:lang w:eastAsia="vi-VN"/>
    </w:rPr>
  </w:style>
  <w:style w:type="paragraph" w:styleId="BodyTextIndent">
    <w:name w:val="Body Text Indent"/>
    <w:basedOn w:val="Normal"/>
    <w:link w:val="BodyTextIndentChar"/>
    <w:rsid w:val="00A93ED9"/>
    <w:pPr>
      <w:widowControl/>
      <w:adjustRightInd/>
      <w:spacing w:after="120" w:line="240" w:lineRule="auto"/>
      <w:ind w:right="-316" w:firstLine="900"/>
      <w:textAlignment w:val="auto"/>
    </w:pPr>
    <w:rPr>
      <w:rFonts w:ascii="Times New Roman" w:hAnsi="Times New Roman"/>
      <w:lang w:val="x-none" w:eastAsia="x-none"/>
    </w:rPr>
  </w:style>
  <w:style w:type="character" w:customStyle="1" w:styleId="BodyTextIndentChar">
    <w:name w:val="Body Text Indent Char"/>
    <w:link w:val="BodyTextIndent"/>
    <w:rsid w:val="00A93ED9"/>
    <w:rPr>
      <w:rFonts w:eastAsia="Times New Roman"/>
      <w:sz w:val="28"/>
      <w:szCs w:val="28"/>
    </w:rPr>
  </w:style>
  <w:style w:type="paragraph" w:customStyle="1" w:styleId="nidungVB">
    <w:name w:val="nội dung VB"/>
    <w:basedOn w:val="Normal"/>
    <w:rsid w:val="00A93ED9"/>
    <w:pPr>
      <w:adjustRightInd/>
      <w:spacing w:after="120" w:line="400" w:lineRule="atLeast"/>
      <w:ind w:firstLine="567"/>
      <w:textAlignment w:val="auto"/>
    </w:pPr>
    <w:rPr>
      <w:rFonts w:ascii="Times New Roman" w:hAnsi="Times New Roman"/>
      <w:lang w:eastAsia="en-US"/>
    </w:rPr>
  </w:style>
  <w:style w:type="character" w:styleId="Emphasis">
    <w:name w:val="Emphasis"/>
    <w:uiPriority w:val="20"/>
    <w:qFormat/>
    <w:rsid w:val="0038246F"/>
    <w:rPr>
      <w:i/>
      <w:iCs/>
    </w:rPr>
  </w:style>
  <w:style w:type="paragraph" w:styleId="NormalWeb">
    <w:name w:val="Normal (Web)"/>
    <w:aliases w:val="Normal (Web) Char Char Char Char Char,Обычный (веб)1,Обычный (веб) Знак,Обычный (веб) Знак1,Обычный (веб) Знак Знак,webb,Char Char Char Char Char Char Char Char Char Char Char Char Char,Char Char Char1,Geneva 9"/>
    <w:basedOn w:val="Normal"/>
    <w:link w:val="NormalWebChar"/>
    <w:uiPriority w:val="99"/>
    <w:qFormat/>
    <w:rsid w:val="0038246F"/>
    <w:pPr>
      <w:widowControl/>
      <w:adjustRightInd/>
      <w:spacing w:before="100" w:beforeAutospacing="1" w:after="100" w:afterAutospacing="1" w:line="240" w:lineRule="auto"/>
      <w:jc w:val="left"/>
      <w:textAlignment w:val="auto"/>
    </w:pPr>
    <w:rPr>
      <w:rFonts w:ascii="Times New Roman" w:hAnsi="Times New Roman"/>
      <w:sz w:val="24"/>
      <w:szCs w:val="24"/>
      <w:lang w:eastAsia="en-US"/>
    </w:rPr>
  </w:style>
  <w:style w:type="paragraph" w:styleId="Header">
    <w:name w:val="header"/>
    <w:basedOn w:val="Normal"/>
    <w:link w:val="HeaderChar"/>
    <w:uiPriority w:val="99"/>
    <w:unhideWhenUsed/>
    <w:rsid w:val="00C976E8"/>
    <w:pPr>
      <w:tabs>
        <w:tab w:val="center" w:pos="4680"/>
        <w:tab w:val="right" w:pos="9360"/>
      </w:tabs>
    </w:pPr>
    <w:rPr>
      <w:lang w:val="x-none"/>
    </w:rPr>
  </w:style>
  <w:style w:type="character" w:customStyle="1" w:styleId="HeaderChar">
    <w:name w:val="Header Char"/>
    <w:link w:val="Header"/>
    <w:uiPriority w:val="99"/>
    <w:rsid w:val="00C976E8"/>
    <w:rPr>
      <w:rFonts w:ascii=".VnTime" w:eastAsia="Times New Roman" w:hAnsi=".VnTime"/>
      <w:sz w:val="28"/>
      <w:szCs w:val="28"/>
      <w:lang w:eastAsia="vi-VN"/>
    </w:rPr>
  </w:style>
  <w:style w:type="paragraph" w:styleId="Footer">
    <w:name w:val="footer"/>
    <w:basedOn w:val="Normal"/>
    <w:link w:val="FooterChar"/>
    <w:uiPriority w:val="99"/>
    <w:unhideWhenUsed/>
    <w:rsid w:val="00C976E8"/>
    <w:pPr>
      <w:tabs>
        <w:tab w:val="center" w:pos="4680"/>
        <w:tab w:val="right" w:pos="9360"/>
      </w:tabs>
    </w:pPr>
    <w:rPr>
      <w:lang w:val="x-none"/>
    </w:rPr>
  </w:style>
  <w:style w:type="character" w:customStyle="1" w:styleId="FooterChar">
    <w:name w:val="Footer Char"/>
    <w:link w:val="Footer"/>
    <w:uiPriority w:val="99"/>
    <w:rsid w:val="00C976E8"/>
    <w:rPr>
      <w:rFonts w:ascii=".VnTime" w:eastAsia="Times New Roman" w:hAnsi=".VnTime"/>
      <w:sz w:val="28"/>
      <w:szCs w:val="28"/>
      <w:lang w:eastAsia="vi-VN"/>
    </w:rPr>
  </w:style>
  <w:style w:type="paragraph" w:customStyle="1" w:styleId="Char1CharCharChar">
    <w:name w:val="Char1 Char Char Char"/>
    <w:next w:val="Normal"/>
    <w:autoRedefine/>
    <w:semiHidden/>
    <w:rsid w:val="0058060B"/>
    <w:pPr>
      <w:spacing w:after="160" w:line="240" w:lineRule="exact"/>
      <w:jc w:val="both"/>
    </w:pPr>
    <w:rPr>
      <w:rFonts w:eastAsia="Times New Roman"/>
      <w:sz w:val="28"/>
      <w:szCs w:val="22"/>
      <w:lang w:val="en-US" w:eastAsia="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iPriority w:val="99"/>
    <w:qFormat/>
    <w:rsid w:val="0001355E"/>
    <w:pPr>
      <w:widowControl/>
      <w:adjustRightInd/>
      <w:spacing w:line="240" w:lineRule="auto"/>
      <w:jc w:val="left"/>
      <w:textAlignment w:val="auto"/>
    </w:pPr>
    <w:rPr>
      <w:rFonts w:ascii="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link w:val="FootnoteText"/>
    <w:uiPriority w:val="99"/>
    <w:qFormat/>
    <w:rsid w:val="0001355E"/>
    <w:rPr>
      <w:rFonts w:eastAsia="Times New Roman"/>
    </w:rPr>
  </w:style>
  <w:style w:type="character" w:styleId="FootnoteReference">
    <w:name w:val="footnote reference"/>
    <w:aliases w:val="Footnote text,ftref,Footnote,BVI fnr,BearingPoint,16 Point,Superscript 6 Point,fr,Ref,de nota al pie,Fußnotenzeichen DISS,(NECG) Footnote Reference,Footnote text Char Char,Ref Char Char Char,de nota al pie Char Char Char,10 pt,Black,f"/>
    <w:link w:val="FootnotetextChar0"/>
    <w:uiPriority w:val="99"/>
    <w:qFormat/>
    <w:rsid w:val="0001355E"/>
    <w:rPr>
      <w:vertAlign w:val="superscript"/>
    </w:rPr>
  </w:style>
  <w:style w:type="character" w:customStyle="1" w:styleId="apple-converted-space">
    <w:name w:val="apple-converted-space"/>
    <w:rsid w:val="00380DB4"/>
  </w:style>
  <w:style w:type="paragraph" w:styleId="BalloonText">
    <w:name w:val="Balloon Text"/>
    <w:basedOn w:val="Normal"/>
    <w:link w:val="BalloonTextChar"/>
    <w:uiPriority w:val="99"/>
    <w:semiHidden/>
    <w:unhideWhenUsed/>
    <w:rsid w:val="0009192B"/>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09192B"/>
    <w:rPr>
      <w:rFonts w:ascii="Tahoma" w:eastAsia="Times New Roman" w:hAnsi="Tahoma" w:cs="Tahoma"/>
      <w:sz w:val="16"/>
      <w:szCs w:val="16"/>
      <w:lang w:eastAsia="vi-VN"/>
    </w:rPr>
  </w:style>
  <w:style w:type="paragraph" w:styleId="BodyTextIndent2">
    <w:name w:val="Body Text Indent 2"/>
    <w:basedOn w:val="Normal"/>
    <w:link w:val="BodyTextIndent2Char"/>
    <w:rsid w:val="00075B16"/>
    <w:pPr>
      <w:widowControl/>
      <w:adjustRightInd/>
      <w:spacing w:after="120" w:line="480" w:lineRule="auto"/>
      <w:ind w:left="360"/>
      <w:jc w:val="left"/>
      <w:textAlignment w:val="auto"/>
    </w:pPr>
    <w:rPr>
      <w:rFonts w:ascii="Times New Roman" w:hAnsi="Times New Roman"/>
      <w:sz w:val="24"/>
      <w:szCs w:val="24"/>
      <w:lang w:eastAsia="en-US"/>
    </w:rPr>
  </w:style>
  <w:style w:type="character" w:customStyle="1" w:styleId="BodyTextIndent2Char">
    <w:name w:val="Body Text Indent 2 Char"/>
    <w:link w:val="BodyTextIndent2"/>
    <w:rsid w:val="00075B16"/>
    <w:rPr>
      <w:rFonts w:eastAsia="Times New Roman"/>
      <w:sz w:val="24"/>
      <w:szCs w:val="24"/>
    </w:rPr>
  </w:style>
  <w:style w:type="paragraph" w:styleId="ListParagraph">
    <w:name w:val="List Paragraph"/>
    <w:basedOn w:val="Normal"/>
    <w:uiPriority w:val="34"/>
    <w:qFormat/>
    <w:rsid w:val="00235763"/>
    <w:pPr>
      <w:ind w:left="720"/>
      <w:contextualSpacing/>
    </w:pPr>
  </w:style>
  <w:style w:type="paragraph" w:customStyle="1" w:styleId="Default">
    <w:name w:val="Default"/>
    <w:rsid w:val="00E40318"/>
    <w:pPr>
      <w:autoSpaceDE w:val="0"/>
      <w:autoSpaceDN w:val="0"/>
      <w:adjustRightInd w:val="0"/>
    </w:pPr>
    <w:rPr>
      <w:rFonts w:eastAsia="Times New Roman"/>
      <w:color w:val="000000"/>
      <w:sz w:val="24"/>
      <w:szCs w:val="24"/>
    </w:rPr>
  </w:style>
  <w:style w:type="paragraph" w:customStyle="1" w:styleId="CharCharCharChar">
    <w:name w:val="Char Char Char Char"/>
    <w:basedOn w:val="Normal"/>
    <w:rsid w:val="008F47D9"/>
    <w:pPr>
      <w:widowControl/>
      <w:adjustRightInd/>
      <w:spacing w:line="240" w:lineRule="auto"/>
      <w:jc w:val="left"/>
      <w:textAlignment w:val="auto"/>
    </w:pPr>
    <w:rPr>
      <w:rFonts w:ascii="Arial" w:hAnsi="Arial" w:cs="Arial"/>
      <w:sz w:val="22"/>
      <w:szCs w:val="22"/>
      <w:lang w:val="en-AU" w:eastAsia="en-US"/>
    </w:rPr>
  </w:style>
  <w:style w:type="character" w:customStyle="1" w:styleId="NormalWebChar">
    <w:name w:val="Normal (Web) Char"/>
    <w:aliases w:val="Normal (Web) Char Char Char Char Char Char,Обычный (веб)1 Char,Обычный (веб) Знак Char,Обычный (веб) Знак1 Char,Обычный (веб) Знак Знак Char,webb Char,Char Char Char Char Char Char Char Char Char Char Char Char Char Char,Geneva 9 Char"/>
    <w:link w:val="NormalWeb"/>
    <w:uiPriority w:val="99"/>
    <w:locked/>
    <w:rsid w:val="00E418F6"/>
    <w:rPr>
      <w:rFonts w:eastAsia="Times New Roman"/>
      <w:sz w:val="24"/>
      <w:szCs w:val="24"/>
      <w:lang w:val="en-US" w:eastAsia="en-US"/>
    </w:rPr>
  </w:style>
  <w:style w:type="character" w:customStyle="1" w:styleId="fontstyle01">
    <w:name w:val="fontstyle01"/>
    <w:basedOn w:val="DefaultParagraphFont"/>
    <w:rsid w:val="0008441C"/>
    <w:rPr>
      <w:rFonts w:ascii="Times New Roman" w:hAnsi="Times New Roman" w:cs="Times New Roman" w:hint="default"/>
      <w:b w:val="0"/>
      <w:bCs w:val="0"/>
      <w:i w:val="0"/>
      <w:iCs w:val="0"/>
      <w:color w:val="000000"/>
      <w:sz w:val="28"/>
      <w:szCs w:val="28"/>
    </w:rPr>
  </w:style>
  <w:style w:type="paragraph" w:customStyle="1" w:styleId="FootnotetextChar0">
    <w:name w:val="Footnote text Char"/>
    <w:aliases w:val="Ref Char Char,de nota al pie Char Char,Ref1 Char Char,BVI fnr Char Char Char Char Char Char Char Char,BVI fnr Car Car Char Char Char Char Char Char Char Char,BVI fnr Car Char Char Char Char Char Char Char Char,ftre,BVI fnr Char1"/>
    <w:basedOn w:val="Normal"/>
    <w:link w:val="FootnoteReference"/>
    <w:uiPriority w:val="99"/>
    <w:rsid w:val="00277BFA"/>
    <w:pPr>
      <w:widowControl/>
      <w:adjustRightInd/>
      <w:spacing w:after="160" w:line="240" w:lineRule="exact"/>
      <w:textAlignment w:val="auto"/>
    </w:pPr>
    <w:rPr>
      <w:rFonts w:ascii="Times New Roman" w:eastAsia="Calibri" w:hAnsi="Times New Roman"/>
      <w:sz w:val="20"/>
      <w:szCs w:val="20"/>
      <w:vertAlign w:val="superscript"/>
      <w:lang w:val="vi-VN"/>
    </w:rPr>
  </w:style>
  <w:style w:type="character" w:customStyle="1" w:styleId="Heading2Char">
    <w:name w:val="Heading 2 Char"/>
    <w:basedOn w:val="DefaultParagraphFont"/>
    <w:link w:val="Heading2"/>
    <w:uiPriority w:val="9"/>
    <w:rsid w:val="004E57C9"/>
    <w:rPr>
      <w:rFonts w:eastAsia="Times New Roman"/>
      <w:b/>
      <w:bCs/>
      <w:kern w:val="36"/>
      <w:sz w:val="28"/>
      <w:szCs w:val="28"/>
      <w:lang w:val="en-US" w:eastAsia="en-US"/>
    </w:rPr>
  </w:style>
  <w:style w:type="character" w:customStyle="1" w:styleId="Heading3Char">
    <w:name w:val="Heading 3 Char"/>
    <w:basedOn w:val="DefaultParagraphFont"/>
    <w:link w:val="Heading3"/>
    <w:uiPriority w:val="9"/>
    <w:rsid w:val="004E57C9"/>
    <w:rPr>
      <w:rFonts w:eastAsia="Times New Roman"/>
      <w:b/>
      <w:bCs/>
      <w:i/>
      <w:iCs/>
      <w:sz w:val="28"/>
      <w:szCs w:val="28"/>
      <w:lang w:val="en-US" w:eastAsia="en-US"/>
    </w:rPr>
  </w:style>
  <w:style w:type="character" w:customStyle="1" w:styleId="Heading4Char">
    <w:name w:val="Heading 4 Char"/>
    <w:basedOn w:val="DefaultParagraphFont"/>
    <w:link w:val="Heading4"/>
    <w:uiPriority w:val="9"/>
    <w:rsid w:val="004E57C9"/>
    <w:rPr>
      <w:rFonts w:eastAsia="Times New Roman"/>
      <w:i/>
      <w:sz w:val="28"/>
      <w:szCs w:val="28"/>
      <w:shd w:val="clear" w:color="auto" w:fill="FFFFFF"/>
      <w:lang w:val="en-US" w:eastAsia="en-US"/>
    </w:rPr>
  </w:style>
  <w:style w:type="numbering" w:customStyle="1" w:styleId="NoList1">
    <w:name w:val="No List1"/>
    <w:next w:val="NoList"/>
    <w:uiPriority w:val="99"/>
    <w:semiHidden/>
    <w:unhideWhenUsed/>
    <w:rsid w:val="004E57C9"/>
  </w:style>
  <w:style w:type="paragraph" w:customStyle="1" w:styleId="msonormal0">
    <w:name w:val="msonormal"/>
    <w:basedOn w:val="Normal"/>
    <w:rsid w:val="004E57C9"/>
    <w:pPr>
      <w:widowControl/>
      <w:adjustRightInd/>
      <w:spacing w:before="100" w:beforeAutospacing="1" w:after="100" w:afterAutospacing="1" w:line="240" w:lineRule="auto"/>
      <w:jc w:val="left"/>
      <w:textAlignment w:val="auto"/>
    </w:pPr>
    <w:rPr>
      <w:rFonts w:ascii="Times New Roman" w:hAnsi="Times New Roman"/>
      <w:sz w:val="24"/>
      <w:szCs w:val="24"/>
      <w:lang w:eastAsia="en-US"/>
    </w:rPr>
  </w:style>
  <w:style w:type="character" w:styleId="Hyperlink">
    <w:name w:val="Hyperlink"/>
    <w:basedOn w:val="DefaultParagraphFont"/>
    <w:uiPriority w:val="99"/>
    <w:unhideWhenUsed/>
    <w:rsid w:val="004E57C9"/>
    <w:rPr>
      <w:color w:val="0000FF"/>
      <w:u w:val="single"/>
    </w:rPr>
  </w:style>
  <w:style w:type="character" w:styleId="FollowedHyperlink">
    <w:name w:val="FollowedHyperlink"/>
    <w:basedOn w:val="DefaultParagraphFont"/>
    <w:uiPriority w:val="99"/>
    <w:semiHidden/>
    <w:unhideWhenUsed/>
    <w:rsid w:val="004E57C9"/>
    <w:rPr>
      <w:color w:val="800080"/>
      <w:u w:val="single"/>
    </w:rPr>
  </w:style>
  <w:style w:type="character" w:customStyle="1" w:styleId="apple-tab-span">
    <w:name w:val="apple-tab-span"/>
    <w:basedOn w:val="DefaultParagraphFont"/>
    <w:rsid w:val="004E57C9"/>
  </w:style>
  <w:style w:type="table" w:styleId="TableGrid">
    <w:name w:val="Table Grid"/>
    <w:basedOn w:val="TableNormal"/>
    <w:uiPriority w:val="39"/>
    <w:rsid w:val="004E57C9"/>
    <w:rPr>
      <w:rFonts w:ascii="Calibri" w:eastAsiaTheme="minorHAnsi" w:hAnsi="Calibri" w:cstheme="minorBidi"/>
      <w:kern w:val="2"/>
      <w:sz w:val="22"/>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4E57C9"/>
    <w:pPr>
      <w:keepLines/>
      <w:widowControl/>
      <w:adjustRightInd/>
      <w:spacing w:before="240" w:line="259" w:lineRule="auto"/>
      <w:ind w:firstLine="720"/>
      <w:jc w:val="both"/>
      <w:textAlignment w:val="auto"/>
      <w:outlineLvl w:val="9"/>
    </w:pPr>
    <w:rPr>
      <w:rFonts w:ascii="Calibri Light" w:hAnsi="Calibri Light"/>
      <w:b w:val="0"/>
      <w:bCs w:val="0"/>
      <w:color w:val="2F5496"/>
      <w:shd w:val="clear" w:color="auto" w:fill="FFFFFF"/>
      <w:lang w:val="en-US" w:eastAsia="en-US"/>
    </w:rPr>
  </w:style>
  <w:style w:type="paragraph" w:styleId="TOC1">
    <w:name w:val="toc 1"/>
    <w:basedOn w:val="Heading1"/>
    <w:next w:val="Normal"/>
    <w:autoRedefine/>
    <w:uiPriority w:val="39"/>
    <w:unhideWhenUsed/>
    <w:rsid w:val="004E57C9"/>
    <w:pPr>
      <w:keepNext w:val="0"/>
      <w:widowControl/>
      <w:tabs>
        <w:tab w:val="right" w:leader="dot" w:pos="9621"/>
      </w:tabs>
      <w:adjustRightInd/>
      <w:spacing w:before="120" w:after="120" w:line="320" w:lineRule="atLeast"/>
      <w:ind w:firstLine="720"/>
      <w:jc w:val="left"/>
      <w:textAlignment w:val="auto"/>
    </w:pPr>
    <w:rPr>
      <w:rFonts w:ascii="Times New Roman" w:hAnsi="Times New Roman"/>
      <w:kern w:val="36"/>
      <w:sz w:val="28"/>
      <w:szCs w:val="28"/>
      <w:shd w:val="clear" w:color="auto" w:fill="FFFFFF"/>
      <w:lang w:val="en-US" w:eastAsia="en-US"/>
    </w:rPr>
  </w:style>
  <w:style w:type="paragraph" w:styleId="TOC2">
    <w:name w:val="toc 2"/>
    <w:basedOn w:val="Normal"/>
    <w:next w:val="Normal"/>
    <w:autoRedefine/>
    <w:uiPriority w:val="39"/>
    <w:unhideWhenUsed/>
    <w:rsid w:val="004E57C9"/>
    <w:pPr>
      <w:widowControl/>
      <w:tabs>
        <w:tab w:val="right" w:leader="dot" w:pos="9621"/>
      </w:tabs>
      <w:adjustRightInd/>
      <w:spacing w:after="100" w:line="259" w:lineRule="auto"/>
      <w:ind w:left="220"/>
      <w:textAlignment w:val="auto"/>
    </w:pPr>
    <w:rPr>
      <w:rFonts w:ascii="Times New Roman" w:eastAsiaTheme="minorHAnsi" w:hAnsi="Times New Roman"/>
      <w:b/>
      <w:bCs/>
      <w:noProof/>
      <w:kern w:val="2"/>
      <w:lang w:eastAsia="en-US"/>
      <w14:ligatures w14:val="standardContextual"/>
    </w:rPr>
  </w:style>
  <w:style w:type="paragraph" w:styleId="TOC3">
    <w:name w:val="toc 3"/>
    <w:basedOn w:val="Normal"/>
    <w:next w:val="Normal"/>
    <w:autoRedefine/>
    <w:uiPriority w:val="39"/>
    <w:unhideWhenUsed/>
    <w:rsid w:val="004E57C9"/>
    <w:pPr>
      <w:widowControl/>
      <w:tabs>
        <w:tab w:val="right" w:leader="dot" w:pos="9621"/>
      </w:tabs>
      <w:adjustRightInd/>
      <w:spacing w:after="100" w:line="259" w:lineRule="auto"/>
      <w:ind w:left="440"/>
      <w:jc w:val="left"/>
      <w:textAlignment w:val="auto"/>
    </w:pPr>
    <w:rPr>
      <w:rFonts w:ascii="Times New Roman" w:eastAsiaTheme="minorHAnsi" w:hAnsi="Times New Roman"/>
      <w:i/>
      <w:iCs/>
      <w:noProof/>
      <w:kern w:val="2"/>
      <w:lang w:eastAsia="en-US"/>
      <w14:ligatures w14:val="standardContextual"/>
    </w:rPr>
  </w:style>
  <w:style w:type="paragraph" w:styleId="TOC4">
    <w:name w:val="toc 4"/>
    <w:basedOn w:val="Normal"/>
    <w:next w:val="Normal"/>
    <w:autoRedefine/>
    <w:uiPriority w:val="39"/>
    <w:unhideWhenUsed/>
    <w:rsid w:val="004E57C9"/>
    <w:pPr>
      <w:widowControl/>
      <w:adjustRightInd/>
      <w:spacing w:after="100" w:line="259" w:lineRule="auto"/>
      <w:ind w:left="660"/>
      <w:jc w:val="left"/>
      <w:textAlignment w:val="auto"/>
    </w:pPr>
    <w:rPr>
      <w:rFonts w:ascii="Calibri" w:eastAsiaTheme="minorHAnsi" w:hAnsi="Calibri" w:cstheme="minorBidi"/>
      <w:kern w:val="2"/>
      <w:sz w:val="22"/>
      <w:szCs w:val="22"/>
      <w:lang w:eastAsia="en-US"/>
      <w14:ligatures w14:val="standardContextual"/>
    </w:rPr>
  </w:style>
  <w:style w:type="paragraph" w:styleId="BodyText">
    <w:name w:val="Body Text"/>
    <w:basedOn w:val="Normal"/>
    <w:link w:val="BodyTextChar"/>
    <w:uiPriority w:val="1"/>
    <w:qFormat/>
    <w:rsid w:val="004E57C9"/>
    <w:pPr>
      <w:autoSpaceDE w:val="0"/>
      <w:autoSpaceDN w:val="0"/>
      <w:adjustRightInd/>
      <w:spacing w:line="240" w:lineRule="auto"/>
      <w:ind w:left="722" w:firstLine="851"/>
      <w:textAlignment w:val="auto"/>
    </w:pPr>
    <w:rPr>
      <w:rFonts w:ascii="Times New Roman" w:hAnsi="Times New Roman"/>
      <w:lang w:val="vi" w:eastAsia="en-US"/>
    </w:rPr>
  </w:style>
  <w:style w:type="character" w:customStyle="1" w:styleId="BodyTextChar">
    <w:name w:val="Body Text Char"/>
    <w:basedOn w:val="DefaultParagraphFont"/>
    <w:link w:val="BodyText"/>
    <w:uiPriority w:val="1"/>
    <w:rsid w:val="004E57C9"/>
    <w:rPr>
      <w:rFonts w:eastAsia="Times New Roman"/>
      <w:sz w:val="28"/>
      <w:szCs w:val="28"/>
      <w:lang w:val="vi" w:eastAsia="en-US"/>
    </w:rPr>
  </w:style>
  <w:style w:type="character" w:styleId="Strong">
    <w:name w:val="Strong"/>
    <w:uiPriority w:val="22"/>
    <w:qFormat/>
    <w:rsid w:val="004E57C9"/>
    <w:rPr>
      <w:b/>
      <w:bCs/>
    </w:rPr>
  </w:style>
  <w:style w:type="character" w:customStyle="1" w:styleId="fontstyle21">
    <w:name w:val="fontstyle21"/>
    <w:basedOn w:val="DefaultParagraphFont"/>
    <w:rsid w:val="004E57C9"/>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4E57C9"/>
    <w:rPr>
      <w:rFonts w:ascii="Times New Roman" w:hAnsi="Times New Roman" w:cs="Times New Roman" w:hint="default"/>
      <w:b w:val="0"/>
      <w:bCs w:val="0"/>
      <w:i w:val="0"/>
      <w:iCs w:val="0"/>
      <w:color w:val="000000"/>
      <w:sz w:val="28"/>
      <w:szCs w:val="28"/>
    </w:rPr>
  </w:style>
  <w:style w:type="paragraph" w:styleId="TOCHeading">
    <w:name w:val="TOC Heading"/>
    <w:basedOn w:val="Heading1"/>
    <w:next w:val="Normal"/>
    <w:uiPriority w:val="39"/>
    <w:unhideWhenUsed/>
    <w:qFormat/>
    <w:rsid w:val="004E57C9"/>
    <w:pPr>
      <w:keepLines/>
      <w:widowControl/>
      <w:adjustRightInd/>
      <w:spacing w:before="240" w:line="259" w:lineRule="auto"/>
      <w:ind w:firstLine="720"/>
      <w:jc w:val="both"/>
      <w:textAlignment w:val="auto"/>
      <w:outlineLvl w:val="9"/>
    </w:pPr>
    <w:rPr>
      <w:rFonts w:asciiTheme="majorHAnsi" w:eastAsiaTheme="majorEastAsia" w:hAnsiTheme="majorHAnsi" w:cstheme="majorBidi"/>
      <w:b w:val="0"/>
      <w:bCs w:val="0"/>
      <w:color w:val="2E74B5" w:themeColor="accent1" w:themeShade="BF"/>
      <w:shd w:val="clear" w:color="auto" w:fill="FFFFFF"/>
      <w:lang w:val="en-US" w:eastAsia="en-US"/>
    </w:rPr>
  </w:style>
  <w:style w:type="paragraph" w:styleId="TOC5">
    <w:name w:val="toc 5"/>
    <w:basedOn w:val="Normal"/>
    <w:next w:val="Normal"/>
    <w:autoRedefine/>
    <w:uiPriority w:val="39"/>
    <w:unhideWhenUsed/>
    <w:rsid w:val="004E57C9"/>
    <w:pPr>
      <w:widowControl/>
      <w:adjustRightInd/>
      <w:spacing w:after="100" w:line="259" w:lineRule="auto"/>
      <w:ind w:left="880"/>
      <w:jc w:val="left"/>
      <w:textAlignment w:val="auto"/>
    </w:pPr>
    <w:rPr>
      <w:rFonts w:asciiTheme="minorHAnsi" w:eastAsiaTheme="minorEastAsia" w:hAnsiTheme="minorHAnsi" w:cstheme="minorBidi"/>
      <w:kern w:val="2"/>
      <w:sz w:val="22"/>
      <w:szCs w:val="22"/>
      <w:lang w:eastAsia="en-US"/>
      <w14:ligatures w14:val="standardContextual"/>
    </w:rPr>
  </w:style>
  <w:style w:type="paragraph" w:styleId="TOC6">
    <w:name w:val="toc 6"/>
    <w:basedOn w:val="Normal"/>
    <w:next w:val="Normal"/>
    <w:autoRedefine/>
    <w:uiPriority w:val="39"/>
    <w:unhideWhenUsed/>
    <w:rsid w:val="004E57C9"/>
    <w:pPr>
      <w:widowControl/>
      <w:adjustRightInd/>
      <w:spacing w:after="100" w:line="259" w:lineRule="auto"/>
      <w:ind w:left="1100"/>
      <w:jc w:val="left"/>
      <w:textAlignment w:val="auto"/>
    </w:pPr>
    <w:rPr>
      <w:rFonts w:asciiTheme="minorHAnsi" w:eastAsiaTheme="minorEastAsia" w:hAnsiTheme="minorHAnsi" w:cstheme="minorBidi"/>
      <w:kern w:val="2"/>
      <w:sz w:val="22"/>
      <w:szCs w:val="22"/>
      <w:lang w:eastAsia="en-US"/>
      <w14:ligatures w14:val="standardContextual"/>
    </w:rPr>
  </w:style>
  <w:style w:type="paragraph" w:styleId="TOC7">
    <w:name w:val="toc 7"/>
    <w:basedOn w:val="Normal"/>
    <w:next w:val="Normal"/>
    <w:autoRedefine/>
    <w:uiPriority w:val="39"/>
    <w:unhideWhenUsed/>
    <w:rsid w:val="004E57C9"/>
    <w:pPr>
      <w:widowControl/>
      <w:adjustRightInd/>
      <w:spacing w:after="100" w:line="259" w:lineRule="auto"/>
      <w:ind w:left="1320"/>
      <w:jc w:val="left"/>
      <w:textAlignment w:val="auto"/>
    </w:pPr>
    <w:rPr>
      <w:rFonts w:asciiTheme="minorHAnsi" w:eastAsiaTheme="minorEastAsia" w:hAnsiTheme="minorHAnsi" w:cstheme="minorBidi"/>
      <w:kern w:val="2"/>
      <w:sz w:val="22"/>
      <w:szCs w:val="22"/>
      <w:lang w:eastAsia="en-US"/>
      <w14:ligatures w14:val="standardContextual"/>
    </w:rPr>
  </w:style>
  <w:style w:type="paragraph" w:styleId="TOC8">
    <w:name w:val="toc 8"/>
    <w:basedOn w:val="Normal"/>
    <w:next w:val="Normal"/>
    <w:autoRedefine/>
    <w:uiPriority w:val="39"/>
    <w:unhideWhenUsed/>
    <w:rsid w:val="004E57C9"/>
    <w:pPr>
      <w:widowControl/>
      <w:adjustRightInd/>
      <w:spacing w:after="100" w:line="259" w:lineRule="auto"/>
      <w:ind w:left="1540"/>
      <w:jc w:val="left"/>
      <w:textAlignment w:val="auto"/>
    </w:pPr>
    <w:rPr>
      <w:rFonts w:asciiTheme="minorHAnsi" w:eastAsiaTheme="minorEastAsia" w:hAnsiTheme="minorHAnsi" w:cstheme="minorBidi"/>
      <w:kern w:val="2"/>
      <w:sz w:val="22"/>
      <w:szCs w:val="22"/>
      <w:lang w:eastAsia="en-US"/>
      <w14:ligatures w14:val="standardContextual"/>
    </w:rPr>
  </w:style>
  <w:style w:type="paragraph" w:styleId="TOC9">
    <w:name w:val="toc 9"/>
    <w:basedOn w:val="Normal"/>
    <w:next w:val="Normal"/>
    <w:autoRedefine/>
    <w:uiPriority w:val="39"/>
    <w:unhideWhenUsed/>
    <w:rsid w:val="004E57C9"/>
    <w:pPr>
      <w:widowControl/>
      <w:adjustRightInd/>
      <w:spacing w:after="100" w:line="259" w:lineRule="auto"/>
      <w:ind w:left="1760"/>
      <w:jc w:val="left"/>
      <w:textAlignment w:val="auto"/>
    </w:pPr>
    <w:rPr>
      <w:rFonts w:asciiTheme="minorHAnsi" w:eastAsiaTheme="minorEastAsia" w:hAnsiTheme="minorHAnsi" w:cstheme="minorBidi"/>
      <w:kern w:val="2"/>
      <w:sz w:val="22"/>
      <w:szCs w:val="22"/>
      <w:lang w:eastAsia="en-US"/>
      <w14:ligatures w14:val="standardContextual"/>
    </w:rPr>
  </w:style>
  <w:style w:type="character" w:customStyle="1" w:styleId="UnresolvedMention1">
    <w:name w:val="Unresolved Mention1"/>
    <w:basedOn w:val="DefaultParagraphFont"/>
    <w:uiPriority w:val="99"/>
    <w:semiHidden/>
    <w:unhideWhenUsed/>
    <w:rsid w:val="004E57C9"/>
    <w:rPr>
      <w:color w:val="605E5C"/>
      <w:shd w:val="clear" w:color="auto" w:fill="E1DFDD"/>
    </w:rPr>
  </w:style>
  <w:style w:type="character" w:styleId="CommentReference">
    <w:name w:val="annotation reference"/>
    <w:basedOn w:val="DefaultParagraphFont"/>
    <w:uiPriority w:val="99"/>
    <w:semiHidden/>
    <w:unhideWhenUsed/>
    <w:rsid w:val="004E57C9"/>
    <w:rPr>
      <w:sz w:val="16"/>
      <w:szCs w:val="16"/>
    </w:rPr>
  </w:style>
  <w:style w:type="paragraph" w:styleId="CommentText">
    <w:name w:val="annotation text"/>
    <w:basedOn w:val="Normal"/>
    <w:link w:val="CommentTextChar"/>
    <w:uiPriority w:val="99"/>
    <w:semiHidden/>
    <w:unhideWhenUsed/>
    <w:rsid w:val="004E57C9"/>
    <w:pPr>
      <w:widowControl/>
      <w:adjustRightInd/>
      <w:spacing w:after="160" w:line="240" w:lineRule="auto"/>
      <w:jc w:val="left"/>
      <w:textAlignment w:val="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4E57C9"/>
    <w:rPr>
      <w:rFonts w:eastAsia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5701892">
      <w:bodyDiv w:val="1"/>
      <w:marLeft w:val="0"/>
      <w:marRight w:val="0"/>
      <w:marTop w:val="0"/>
      <w:marBottom w:val="0"/>
      <w:divBdr>
        <w:top w:val="none" w:sz="0" w:space="0" w:color="auto"/>
        <w:left w:val="none" w:sz="0" w:space="0" w:color="auto"/>
        <w:bottom w:val="none" w:sz="0" w:space="0" w:color="auto"/>
        <w:right w:val="none" w:sz="0" w:space="0" w:color="auto"/>
      </w:divBdr>
    </w:div>
    <w:div w:id="1236934779">
      <w:bodyDiv w:val="1"/>
      <w:marLeft w:val="0"/>
      <w:marRight w:val="0"/>
      <w:marTop w:val="0"/>
      <w:marBottom w:val="0"/>
      <w:divBdr>
        <w:top w:val="none" w:sz="0" w:space="0" w:color="auto"/>
        <w:left w:val="none" w:sz="0" w:space="0" w:color="auto"/>
        <w:bottom w:val="none" w:sz="0" w:space="0" w:color="auto"/>
        <w:right w:val="none" w:sz="0" w:space="0" w:color="auto"/>
      </w:divBdr>
    </w:div>
    <w:div w:id="1785998626">
      <w:bodyDiv w:val="1"/>
      <w:marLeft w:val="0"/>
      <w:marRight w:val="0"/>
      <w:marTop w:val="0"/>
      <w:marBottom w:val="0"/>
      <w:divBdr>
        <w:top w:val="none" w:sz="0" w:space="0" w:color="auto"/>
        <w:left w:val="none" w:sz="0" w:space="0" w:color="auto"/>
        <w:bottom w:val="none" w:sz="0" w:space="0" w:color="auto"/>
        <w:right w:val="none" w:sz="0" w:space="0" w:color="auto"/>
      </w:divBdr>
    </w:div>
    <w:div w:id="19575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732D-4839-42DC-82E8-8C01C0DF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minhtuan6990@gmail.com</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subject/>
  <dc:creator>ADMIN</dc:creator>
  <cp:keywords/>
  <cp:lastModifiedBy>Hải Nguyễn</cp:lastModifiedBy>
  <cp:revision>24</cp:revision>
  <cp:lastPrinted>2024-06-17T09:51:00Z</cp:lastPrinted>
  <dcterms:created xsi:type="dcterms:W3CDTF">2024-06-18T00:56:00Z</dcterms:created>
  <dcterms:modified xsi:type="dcterms:W3CDTF">2024-06-21T04:05:00Z</dcterms:modified>
</cp:coreProperties>
</file>